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C2" w:rsidRPr="002A1D9D" w:rsidRDefault="00D32AF0" w:rsidP="002A1D9D">
      <w:r w:rsidRPr="002A1D9D">
        <w:t>CHIWIMBO GWENAMBIRA</w:t>
      </w:r>
    </w:p>
    <w:p w:rsidR="00675AC2" w:rsidRPr="002A1D9D" w:rsidRDefault="00D32AF0" w:rsidP="002A1D9D">
      <w:r w:rsidRPr="002A1D9D">
        <w:t>MICHIGAN STATE UNIVERSITY</w:t>
      </w:r>
    </w:p>
    <w:p w:rsidR="00675AC2" w:rsidRPr="002A1D9D" w:rsidRDefault="00D32AF0" w:rsidP="002A1D9D">
      <w:r w:rsidRPr="002A1D9D">
        <w:t>DEPARTMENT OF PLANT, SOIL AND MICROBIAL SCIENCES</w:t>
      </w:r>
    </w:p>
    <w:p w:rsidR="00675AC2" w:rsidRPr="002A1D9D" w:rsidRDefault="00D32AF0" w:rsidP="002A1D9D">
      <w:r w:rsidRPr="002A1D9D">
        <w:t>SNAPP LAB</w:t>
      </w:r>
    </w:p>
    <w:p w:rsidR="00675AC2" w:rsidRPr="002A1D9D" w:rsidRDefault="00675AC2" w:rsidP="002A1D9D">
      <w:pPr>
        <w:rPr>
          <w:b/>
        </w:rPr>
      </w:pPr>
    </w:p>
    <w:p w:rsidR="00675AC2" w:rsidRPr="002A1D9D" w:rsidRDefault="00675AC2" w:rsidP="002A1D9D">
      <w:pPr>
        <w:rPr>
          <w:b/>
          <w:i/>
        </w:rPr>
      </w:pPr>
      <w:r w:rsidRPr="002A1D9D">
        <w:rPr>
          <w:b/>
          <w:i/>
        </w:rPr>
        <w:t>Soil Sampling Protocols</w:t>
      </w:r>
    </w:p>
    <w:p w:rsidR="0081561C" w:rsidRPr="002A1D9D" w:rsidRDefault="0081561C" w:rsidP="002A1D9D">
      <w:pPr>
        <w:rPr>
          <w:b/>
        </w:rPr>
      </w:pPr>
    </w:p>
    <w:p w:rsidR="0081561C" w:rsidRPr="002A1D9D" w:rsidRDefault="0081561C" w:rsidP="002A1D9D">
      <w:pPr>
        <w:rPr>
          <w:b/>
        </w:rPr>
      </w:pPr>
      <w:r w:rsidRPr="002A1D9D">
        <w:rPr>
          <w:b/>
        </w:rPr>
        <w:t>Sampling location</w:t>
      </w:r>
      <w:r w:rsidR="00F96580" w:rsidRPr="002A1D9D">
        <w:rPr>
          <w:b/>
        </w:rPr>
        <w:t>s</w:t>
      </w:r>
    </w:p>
    <w:p w:rsidR="00CA2FD9" w:rsidRPr="002A1D9D" w:rsidRDefault="00CA2FD9" w:rsidP="002A1D9D"/>
    <w:tbl>
      <w:tblPr>
        <w:tblStyle w:val="TableGrid"/>
        <w:tblW w:w="0" w:type="auto"/>
        <w:tblLook w:val="04A0"/>
      </w:tblPr>
      <w:tblGrid>
        <w:gridCol w:w="3116"/>
        <w:gridCol w:w="3117"/>
        <w:gridCol w:w="3117"/>
      </w:tblGrid>
      <w:tr w:rsidR="00621732" w:rsidRPr="002A1D9D" w:rsidTr="00621732">
        <w:tc>
          <w:tcPr>
            <w:tcW w:w="3116" w:type="dxa"/>
          </w:tcPr>
          <w:p w:rsidR="00621732" w:rsidRPr="002A1D9D" w:rsidRDefault="00CA2FD9" w:rsidP="002A1D9D">
            <w:r w:rsidRPr="002A1D9D">
              <w:t>District</w:t>
            </w:r>
          </w:p>
        </w:tc>
        <w:tc>
          <w:tcPr>
            <w:tcW w:w="3117" w:type="dxa"/>
          </w:tcPr>
          <w:p w:rsidR="00621732" w:rsidRPr="002A1D9D" w:rsidRDefault="00CA2FD9" w:rsidP="002A1D9D">
            <w:r w:rsidRPr="002A1D9D">
              <w:t>EPA</w:t>
            </w:r>
          </w:p>
        </w:tc>
        <w:tc>
          <w:tcPr>
            <w:tcW w:w="3117" w:type="dxa"/>
          </w:tcPr>
          <w:p w:rsidR="00621732" w:rsidRPr="002A1D9D" w:rsidRDefault="00CA2FD9" w:rsidP="002A1D9D">
            <w:r w:rsidRPr="002A1D9D">
              <w:t>Mother trial host farmer name</w:t>
            </w:r>
          </w:p>
        </w:tc>
      </w:tr>
      <w:tr w:rsidR="00621732" w:rsidRPr="002A1D9D" w:rsidTr="00621732">
        <w:tc>
          <w:tcPr>
            <w:tcW w:w="3116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Machinga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Ntubwi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r w:rsidRPr="00762C55">
              <w:rPr>
                <w:color w:val="00B050"/>
              </w:rPr>
              <w:t xml:space="preserve">Agnes </w:t>
            </w:r>
            <w:proofErr w:type="spellStart"/>
            <w:r w:rsidRPr="00762C55">
              <w:rPr>
                <w:color w:val="00B050"/>
              </w:rPr>
              <w:t>Tiyesi</w:t>
            </w:r>
            <w:proofErr w:type="spellEnd"/>
          </w:p>
        </w:tc>
      </w:tr>
      <w:tr w:rsidR="00621732" w:rsidRPr="002A1D9D" w:rsidTr="00621732">
        <w:tc>
          <w:tcPr>
            <w:tcW w:w="3116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Machinga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Nsanama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r w:rsidRPr="00762C55">
              <w:rPr>
                <w:color w:val="00B050"/>
              </w:rPr>
              <w:t xml:space="preserve">Harry </w:t>
            </w:r>
            <w:proofErr w:type="spellStart"/>
            <w:r w:rsidRPr="00762C55">
              <w:rPr>
                <w:color w:val="00B050"/>
              </w:rPr>
              <w:t>Milanzi</w:t>
            </w:r>
            <w:proofErr w:type="spellEnd"/>
          </w:p>
        </w:tc>
      </w:tr>
      <w:tr w:rsidR="00621732" w:rsidRPr="002A1D9D" w:rsidTr="00621732">
        <w:tc>
          <w:tcPr>
            <w:tcW w:w="3116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Machinga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Nyambi</w:t>
            </w:r>
            <w:proofErr w:type="spellEnd"/>
          </w:p>
        </w:tc>
        <w:tc>
          <w:tcPr>
            <w:tcW w:w="3117" w:type="dxa"/>
          </w:tcPr>
          <w:p w:rsidR="00621732" w:rsidRPr="00762C55" w:rsidRDefault="00CA2FD9" w:rsidP="002A1D9D">
            <w:pPr>
              <w:rPr>
                <w:color w:val="00B050"/>
              </w:rPr>
            </w:pPr>
            <w:proofErr w:type="spellStart"/>
            <w:r w:rsidRPr="00762C55">
              <w:rPr>
                <w:color w:val="00B050"/>
              </w:rPr>
              <w:t>YakumalaYusufu</w:t>
            </w:r>
            <w:proofErr w:type="spellEnd"/>
          </w:p>
        </w:tc>
      </w:tr>
      <w:tr w:rsidR="00621732" w:rsidRPr="002A1D9D" w:rsidTr="00CA2FD9">
        <w:trPr>
          <w:trHeight w:val="278"/>
        </w:trPr>
        <w:tc>
          <w:tcPr>
            <w:tcW w:w="3116" w:type="dxa"/>
          </w:tcPr>
          <w:p w:rsidR="00621732" w:rsidRPr="002A1D9D" w:rsidRDefault="00CA2FD9" w:rsidP="002A1D9D">
            <w:proofErr w:type="spellStart"/>
            <w:r w:rsidRPr="002A1D9D">
              <w:t>Mangochi</w:t>
            </w:r>
            <w:proofErr w:type="spellEnd"/>
          </w:p>
        </w:tc>
        <w:tc>
          <w:tcPr>
            <w:tcW w:w="3117" w:type="dxa"/>
          </w:tcPr>
          <w:p w:rsidR="00621732" w:rsidRPr="002A1D9D" w:rsidRDefault="00CA2FD9" w:rsidP="002A1D9D">
            <w:proofErr w:type="spellStart"/>
            <w:r w:rsidRPr="002A1D9D">
              <w:t>Ntiya</w:t>
            </w:r>
            <w:proofErr w:type="spellEnd"/>
          </w:p>
        </w:tc>
        <w:tc>
          <w:tcPr>
            <w:tcW w:w="3117" w:type="dxa"/>
          </w:tcPr>
          <w:p w:rsidR="00621732" w:rsidRPr="002A1D9D" w:rsidRDefault="00CA2FD9" w:rsidP="002A1D9D">
            <w:proofErr w:type="spellStart"/>
            <w:r w:rsidRPr="002A1D9D">
              <w:t>PatumaMdala</w:t>
            </w:r>
            <w:proofErr w:type="spellEnd"/>
          </w:p>
        </w:tc>
      </w:tr>
    </w:tbl>
    <w:p w:rsidR="0081561C" w:rsidRPr="002A1D9D" w:rsidRDefault="0081561C" w:rsidP="002A1D9D"/>
    <w:p w:rsidR="0081561C" w:rsidRPr="002A1D9D" w:rsidRDefault="0081561C" w:rsidP="002A1D9D">
      <w:pPr>
        <w:rPr>
          <w:b/>
        </w:rPr>
      </w:pPr>
      <w:r w:rsidRPr="002A1D9D">
        <w:rPr>
          <w:b/>
        </w:rPr>
        <w:t>Treatments</w:t>
      </w:r>
    </w:p>
    <w:tbl>
      <w:tblPr>
        <w:tblpPr w:leftFromText="180" w:rightFromText="180" w:vertAnchor="text" w:horzAnchor="margin" w:tblpY="167"/>
        <w:tblW w:w="9828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677"/>
        <w:gridCol w:w="1591"/>
        <w:gridCol w:w="2520"/>
        <w:gridCol w:w="1170"/>
        <w:gridCol w:w="1260"/>
        <w:gridCol w:w="1170"/>
        <w:gridCol w:w="1440"/>
      </w:tblGrid>
      <w:tr w:rsidR="007F03C3" w:rsidRPr="002A1D9D" w:rsidTr="006663A2">
        <w:trPr>
          <w:trHeight w:val="308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4B88CB"/>
          </w:tcPr>
          <w:p w:rsidR="007F03C3" w:rsidRPr="002A1D9D" w:rsidRDefault="007F03C3" w:rsidP="005A5563">
            <w:pPr>
              <w:rPr>
                <w:b/>
                <w:bCs/>
              </w:rPr>
            </w:pPr>
            <w:proofErr w:type="spellStart"/>
            <w:r w:rsidRPr="002A1D9D">
              <w:rPr>
                <w:b/>
                <w:bCs/>
              </w:rPr>
              <w:t>Trt</w:t>
            </w:r>
            <w:proofErr w:type="spellEnd"/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4B88CB"/>
            <w:tcMar>
              <w:top w:w="144" w:type="nil"/>
              <w:left w:w="20" w:type="nil"/>
              <w:right w:w="144" w:type="nil"/>
            </w:tcMar>
          </w:tcPr>
          <w:p w:rsidR="007F03C3" w:rsidRPr="002A1D9D" w:rsidRDefault="007F03C3" w:rsidP="005A5563">
            <w:r w:rsidRPr="002A1D9D">
              <w:rPr>
                <w:b/>
                <w:bCs/>
              </w:rPr>
              <w:t>YEAR 1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4B88CB"/>
            <w:tcMar>
              <w:top w:w="144" w:type="nil"/>
              <w:left w:w="20" w:type="nil"/>
              <w:right w:w="144" w:type="nil"/>
            </w:tcMar>
          </w:tcPr>
          <w:p w:rsidR="007F03C3" w:rsidRPr="002A1D9D" w:rsidRDefault="007F03C3" w:rsidP="005A5563">
            <w:r w:rsidRPr="002A1D9D">
              <w:rPr>
                <w:b/>
                <w:bCs/>
              </w:rPr>
              <w:t xml:space="preserve">YEAR 2 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4B88CB"/>
          </w:tcPr>
          <w:p w:rsidR="007F03C3" w:rsidRPr="002A1D9D" w:rsidRDefault="007F03C3" w:rsidP="005A5563">
            <w:pPr>
              <w:rPr>
                <w:b/>
                <w:bCs/>
              </w:rPr>
            </w:pPr>
            <w:r>
              <w:rPr>
                <w:b/>
                <w:bCs/>
              </w:rPr>
              <w:t>N from NP</w:t>
            </w:r>
          </w:p>
        </w:tc>
        <w:tc>
          <w:tcPr>
            <w:tcW w:w="1260" w:type="dxa"/>
            <w:tcBorders>
              <w:top w:val="single" w:sz="10" w:space="0" w:color="4B88CB"/>
              <w:bottom w:val="single" w:sz="12" w:space="0" w:color="4B88CB"/>
            </w:tcBorders>
            <w:shd w:val="clear" w:color="auto" w:fill="4B88CB"/>
          </w:tcPr>
          <w:p w:rsidR="007F03C3" w:rsidRDefault="007F03C3" w:rsidP="005A5563">
            <w:pPr>
              <w:rPr>
                <w:b/>
                <w:bCs/>
              </w:rPr>
            </w:pPr>
            <w:r>
              <w:rPr>
                <w:b/>
                <w:bCs/>
              </w:rPr>
              <w:t>Urea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4B88CB"/>
          </w:tcPr>
          <w:p w:rsidR="007F03C3" w:rsidRDefault="007F03C3" w:rsidP="005A5563">
            <w:pPr>
              <w:rPr>
                <w:b/>
                <w:bCs/>
              </w:rPr>
            </w:pPr>
            <w:r>
              <w:rPr>
                <w:b/>
                <w:bCs/>
              </w:rPr>
              <w:t>P2O5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4B88CB"/>
          </w:tcPr>
          <w:p w:rsidR="007F03C3" w:rsidRDefault="007F03C3" w:rsidP="005A5563">
            <w:pPr>
              <w:rPr>
                <w:b/>
                <w:bCs/>
              </w:rPr>
            </w:pPr>
            <w:r>
              <w:rPr>
                <w:b/>
                <w:bCs/>
              </w:rPr>
              <w:t>P source</w:t>
            </w:r>
          </w:p>
        </w:tc>
      </w:tr>
      <w:tr w:rsidR="007F03C3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</w:tcPr>
          <w:p w:rsidR="007F03C3" w:rsidRPr="002A1D9D" w:rsidRDefault="007F03C3" w:rsidP="005A5563">
            <w:pPr>
              <w:rPr>
                <w:bCs/>
              </w:rPr>
            </w:pPr>
            <w:r w:rsidRPr="002A1D9D">
              <w:rPr>
                <w:bCs/>
              </w:rPr>
              <w:t>1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7F03C3" w:rsidRPr="002A1D9D" w:rsidRDefault="007F03C3" w:rsidP="005A5563">
            <w:r w:rsidRPr="002A1D9D">
              <w:rPr>
                <w:bCs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7F03C3" w:rsidRPr="001370AD" w:rsidRDefault="007F03C3" w:rsidP="005A5563">
            <w:pPr>
              <w:rPr>
                <w:b/>
                <w:color w:val="00B050"/>
              </w:rPr>
            </w:pPr>
            <w:r w:rsidRPr="001370AD">
              <w:rPr>
                <w:b/>
                <w:color w:val="00B050"/>
              </w:rPr>
              <w:t xml:space="preserve">Maize + no residues 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E5EBF5"/>
          </w:tcPr>
          <w:p w:rsidR="007F03C3" w:rsidRPr="001370AD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0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E5EBF5"/>
          </w:tcPr>
          <w:p w:rsidR="007F03C3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0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7F03C3" w:rsidRPr="001370AD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7F03C3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SSP</w:t>
            </w:r>
          </w:p>
        </w:tc>
      </w:tr>
      <w:tr w:rsidR="007F03C3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</w:tcPr>
          <w:p w:rsidR="007F03C3" w:rsidRPr="002A1D9D" w:rsidRDefault="007F03C3" w:rsidP="005A5563">
            <w:pPr>
              <w:rPr>
                <w:bCs/>
              </w:rPr>
            </w:pPr>
            <w:r w:rsidRPr="002A1D9D">
              <w:rPr>
                <w:bCs/>
              </w:rPr>
              <w:t>2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7F03C3" w:rsidRPr="002A1D9D" w:rsidRDefault="007F03C3" w:rsidP="005A5563">
            <w:r w:rsidRPr="002A1D9D">
              <w:rPr>
                <w:bCs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7F03C3" w:rsidRPr="00762C55" w:rsidRDefault="007F03C3" w:rsidP="005A5563">
            <w:pPr>
              <w:rPr>
                <w:b/>
                <w:color w:val="00B050"/>
              </w:rPr>
            </w:pPr>
            <w:r w:rsidRPr="00762C55">
              <w:rPr>
                <w:b/>
                <w:color w:val="00B050"/>
              </w:rPr>
              <w:t>Maize + x2 residues (from plots 1 and 2)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FFFFFF"/>
          </w:tcPr>
          <w:p w:rsidR="007F03C3" w:rsidRPr="00762C55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0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FFFFFF"/>
          </w:tcPr>
          <w:p w:rsidR="007F03C3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0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7F03C3" w:rsidRPr="00762C55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7F03C3" w:rsidRDefault="007F03C3" w:rsidP="005A556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SSP</w:t>
            </w:r>
          </w:p>
        </w:tc>
      </w:tr>
      <w:tr w:rsidR="007F03C3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</w:tcPr>
          <w:p w:rsidR="007F03C3" w:rsidRPr="00674B2E" w:rsidRDefault="007F03C3" w:rsidP="007F03C3">
            <w:pPr>
              <w:rPr>
                <w:bCs/>
                <w:color w:val="FF0000"/>
              </w:rPr>
            </w:pPr>
            <w:r w:rsidRPr="00674B2E">
              <w:rPr>
                <w:bCs/>
                <w:color w:val="FF0000"/>
              </w:rPr>
              <w:t>3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7F03C3" w:rsidRPr="00674B2E" w:rsidRDefault="007F03C3" w:rsidP="007F03C3">
            <w:pPr>
              <w:rPr>
                <w:color w:val="FF0000"/>
              </w:rPr>
            </w:pPr>
            <w:r w:rsidRPr="00674B2E">
              <w:rPr>
                <w:bCs/>
                <w:color w:val="FF0000"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7F03C3" w:rsidRPr="00674B2E" w:rsidRDefault="007F03C3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Maize+ x1 residues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E5EBF5"/>
          </w:tcPr>
          <w:p w:rsidR="007F03C3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0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E5EBF5"/>
          </w:tcPr>
          <w:p w:rsidR="007F03C3" w:rsidRPr="00674B2E" w:rsidRDefault="007F03C3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0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7F03C3" w:rsidRPr="00674B2E" w:rsidRDefault="007F03C3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7F03C3" w:rsidRPr="00674B2E" w:rsidRDefault="007F03C3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SSP</w:t>
            </w:r>
          </w:p>
        </w:tc>
      </w:tr>
      <w:tr w:rsidR="007F03C3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</w:tcPr>
          <w:p w:rsidR="007F03C3" w:rsidRPr="002A1D9D" w:rsidRDefault="007F03C3" w:rsidP="007F03C3">
            <w:pPr>
              <w:rPr>
                <w:bCs/>
              </w:rPr>
            </w:pPr>
            <w:r w:rsidRPr="002A1D9D">
              <w:rPr>
                <w:bCs/>
              </w:rPr>
              <w:t>4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7F03C3" w:rsidRPr="002A1D9D" w:rsidRDefault="007F03C3" w:rsidP="007F03C3">
            <w:r w:rsidRPr="002A1D9D">
              <w:rPr>
                <w:bCs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7F03C3" w:rsidRPr="00762C55" w:rsidRDefault="007F03C3" w:rsidP="007F03C3">
            <w:pPr>
              <w:rPr>
                <w:b/>
                <w:color w:val="00B050"/>
              </w:rPr>
            </w:pPr>
            <w:r w:rsidRPr="00762C55">
              <w:rPr>
                <w:b/>
                <w:color w:val="00B050"/>
              </w:rPr>
              <w:t>Maize + no residues+ 35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FFFFFF"/>
          </w:tcPr>
          <w:p w:rsidR="007F03C3" w:rsidRPr="00762C55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FFFFFF"/>
          </w:tcPr>
          <w:p w:rsidR="007F03C3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7F03C3" w:rsidRPr="00762C55" w:rsidRDefault="007F03C3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7F03C3" w:rsidRDefault="007F03C3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NP</w:t>
            </w:r>
          </w:p>
        </w:tc>
      </w:tr>
      <w:tr w:rsidR="00E31B8E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</w:tcPr>
          <w:p w:rsidR="00E31B8E" w:rsidRPr="002A1D9D" w:rsidRDefault="00E31B8E" w:rsidP="007F03C3">
            <w:pPr>
              <w:rPr>
                <w:bCs/>
              </w:rPr>
            </w:pPr>
            <w:r w:rsidRPr="002A1D9D">
              <w:rPr>
                <w:bCs/>
              </w:rPr>
              <w:t>5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2A1D9D" w:rsidRDefault="00E31B8E" w:rsidP="007F03C3">
            <w:r w:rsidRPr="002A1D9D">
              <w:rPr>
                <w:bCs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762C55" w:rsidRDefault="00E31B8E" w:rsidP="007F03C3">
            <w:pPr>
              <w:rPr>
                <w:b/>
                <w:color w:val="00B050"/>
              </w:rPr>
            </w:pPr>
            <w:r w:rsidRPr="00762C55">
              <w:rPr>
                <w:b/>
                <w:color w:val="00B050"/>
              </w:rPr>
              <w:t>Maize + x2 residues (from plots 4 and 5) 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E5EBF5"/>
          </w:tcPr>
          <w:p w:rsidR="00E31B8E" w:rsidRDefault="00E31B8E">
            <w:r w:rsidRPr="00B41F1A">
              <w:rPr>
                <w:b/>
                <w:color w:val="00B05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E5EBF5"/>
          </w:tcPr>
          <w:p w:rsidR="00E31B8E" w:rsidRDefault="00E31B8E">
            <w:r w:rsidRPr="001C4024">
              <w:rPr>
                <w:b/>
                <w:color w:val="00B05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Pr="001370AD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NP</w:t>
            </w:r>
          </w:p>
        </w:tc>
      </w:tr>
      <w:tr w:rsidR="00E31B8E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</w:tcPr>
          <w:p w:rsidR="00E31B8E" w:rsidRPr="00674B2E" w:rsidRDefault="00E31B8E" w:rsidP="007F03C3">
            <w:pPr>
              <w:rPr>
                <w:bCs/>
                <w:color w:val="FF0000"/>
              </w:rPr>
            </w:pPr>
            <w:r w:rsidRPr="00674B2E">
              <w:rPr>
                <w:bCs/>
                <w:color w:val="FF0000"/>
              </w:rPr>
              <w:t>6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E31B8E" w:rsidRPr="00674B2E" w:rsidRDefault="00E31B8E" w:rsidP="007F03C3">
            <w:pPr>
              <w:rPr>
                <w:color w:val="FF0000"/>
              </w:rPr>
            </w:pPr>
            <w:r w:rsidRPr="00674B2E">
              <w:rPr>
                <w:bCs/>
                <w:color w:val="FF0000"/>
              </w:rPr>
              <w:t>Maize + 69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E31B8E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Maize+ x1 residues 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FFFFFF"/>
          </w:tcPr>
          <w:p w:rsidR="00E31B8E" w:rsidRPr="00674B2E" w:rsidRDefault="00E31B8E">
            <w:pPr>
              <w:rPr>
                <w:color w:val="FF0000"/>
              </w:rPr>
            </w:pPr>
            <w:r w:rsidRPr="00674B2E">
              <w:rPr>
                <w:b/>
                <w:color w:val="FF000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FFFFFF"/>
          </w:tcPr>
          <w:p w:rsidR="00E31B8E" w:rsidRPr="00674B2E" w:rsidRDefault="00E31B8E">
            <w:pPr>
              <w:rPr>
                <w:color w:val="FF0000"/>
              </w:rPr>
            </w:pPr>
            <w:r w:rsidRPr="00674B2E">
              <w:rPr>
                <w:b/>
                <w:color w:val="FF000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E31B8E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E31B8E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NP</w:t>
            </w:r>
          </w:p>
        </w:tc>
      </w:tr>
      <w:tr w:rsidR="00E31B8E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</w:tcPr>
          <w:p w:rsidR="00E31B8E" w:rsidRPr="002A1D9D" w:rsidRDefault="00E31B8E" w:rsidP="007F03C3">
            <w:pPr>
              <w:rPr>
                <w:bCs/>
              </w:rPr>
            </w:pPr>
            <w:r w:rsidRPr="002A1D9D">
              <w:rPr>
                <w:bCs/>
              </w:rPr>
              <w:t>7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2A1D9D" w:rsidRDefault="00E31B8E" w:rsidP="007F03C3">
            <w:r w:rsidRPr="002A1D9D">
              <w:rPr>
                <w:bCs/>
              </w:rPr>
              <w:t>Pigeonpea/Groundnut + 35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762C55" w:rsidRDefault="00E31B8E" w:rsidP="007F03C3">
            <w:pPr>
              <w:rPr>
                <w:b/>
                <w:color w:val="00B050"/>
              </w:rPr>
            </w:pPr>
            <w:r w:rsidRPr="00762C55">
              <w:rPr>
                <w:b/>
                <w:color w:val="00B050"/>
              </w:rPr>
              <w:t>Maize + no residues+ 35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E5EBF5"/>
          </w:tcPr>
          <w:p w:rsidR="00E31B8E" w:rsidRDefault="00E31B8E">
            <w:r w:rsidRPr="00B41F1A">
              <w:rPr>
                <w:b/>
                <w:color w:val="00B05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E5EBF5"/>
          </w:tcPr>
          <w:p w:rsidR="00E31B8E" w:rsidRDefault="00E31B8E">
            <w:r w:rsidRPr="001C4024">
              <w:rPr>
                <w:b/>
                <w:color w:val="00B05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Pr="001370AD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Default="00E31B8E">
            <w:r w:rsidRPr="00336842">
              <w:rPr>
                <w:b/>
                <w:color w:val="00B050"/>
              </w:rPr>
              <w:t>NP</w:t>
            </w:r>
          </w:p>
        </w:tc>
      </w:tr>
      <w:tr w:rsidR="00E31B8E" w:rsidRPr="002A1D9D" w:rsidTr="006663A2">
        <w:tblPrEx>
          <w:tblBorders>
            <w:top w:val="none" w:sz="0" w:space="0" w:color="auto"/>
          </w:tblBorders>
        </w:tblPrEx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</w:tcPr>
          <w:p w:rsidR="00E31B8E" w:rsidRPr="002A1D9D" w:rsidRDefault="00E31B8E" w:rsidP="007F03C3">
            <w:pPr>
              <w:rPr>
                <w:bCs/>
              </w:rPr>
            </w:pPr>
            <w:r w:rsidRPr="002A1D9D">
              <w:rPr>
                <w:bCs/>
              </w:rPr>
              <w:t>8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E31B8E" w:rsidRPr="002A1D9D" w:rsidRDefault="00E31B8E" w:rsidP="007F03C3">
            <w:r w:rsidRPr="002A1D9D">
              <w:rPr>
                <w:bCs/>
              </w:rPr>
              <w:t>Pigeonpea/Groundnut + 35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  <w:tcMar>
              <w:top w:w="144" w:type="nil"/>
              <w:left w:w="20" w:type="nil"/>
              <w:right w:w="144" w:type="nil"/>
            </w:tcMar>
          </w:tcPr>
          <w:p w:rsidR="00E31B8E" w:rsidRPr="00762C55" w:rsidRDefault="00E31B8E" w:rsidP="007F03C3">
            <w:pPr>
              <w:rPr>
                <w:b/>
                <w:color w:val="00B050"/>
              </w:rPr>
            </w:pPr>
            <w:r w:rsidRPr="00762C55">
              <w:rPr>
                <w:b/>
                <w:color w:val="00B050"/>
              </w:rPr>
              <w:t>Maize + x2 residues (from plots 7 and 8) 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FFFFFF"/>
          </w:tcPr>
          <w:p w:rsidR="00E31B8E" w:rsidRDefault="00E31B8E">
            <w:r w:rsidRPr="00B41F1A">
              <w:rPr>
                <w:b/>
                <w:color w:val="00B05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FFFFFF"/>
          </w:tcPr>
          <w:p w:rsidR="00E31B8E" w:rsidRDefault="00E31B8E">
            <w:r w:rsidRPr="001C4024">
              <w:rPr>
                <w:b/>
                <w:color w:val="00B05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E31B8E" w:rsidRPr="00762C55" w:rsidRDefault="00E31B8E" w:rsidP="007F03C3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FFFFFF"/>
          </w:tcPr>
          <w:p w:rsidR="00E31B8E" w:rsidRDefault="00E31B8E">
            <w:r w:rsidRPr="00336842">
              <w:rPr>
                <w:b/>
                <w:color w:val="00B050"/>
              </w:rPr>
              <w:t>NP</w:t>
            </w:r>
          </w:p>
        </w:tc>
      </w:tr>
      <w:tr w:rsidR="00E31B8E" w:rsidRPr="002A1D9D" w:rsidTr="006663A2">
        <w:trPr>
          <w:trHeight w:val="429"/>
        </w:trPr>
        <w:tc>
          <w:tcPr>
            <w:tcW w:w="677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</w:tcPr>
          <w:p w:rsidR="00E31B8E" w:rsidRPr="00674B2E" w:rsidRDefault="00E31B8E" w:rsidP="007F03C3">
            <w:pPr>
              <w:rPr>
                <w:bCs/>
                <w:color w:val="FF0000"/>
              </w:rPr>
            </w:pPr>
            <w:r w:rsidRPr="00674B2E">
              <w:rPr>
                <w:bCs/>
                <w:color w:val="FF0000"/>
              </w:rPr>
              <w:t>9</w:t>
            </w:r>
          </w:p>
        </w:tc>
        <w:tc>
          <w:tcPr>
            <w:tcW w:w="1591" w:type="dxa"/>
            <w:tcBorders>
              <w:top w:val="single" w:sz="10" w:space="0" w:color="4B88CB"/>
              <w:left w:val="single" w:sz="10" w:space="0" w:color="4B88CB"/>
              <w:bottom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674B2E" w:rsidRDefault="00E31B8E" w:rsidP="007F03C3">
            <w:pPr>
              <w:rPr>
                <w:color w:val="FF0000"/>
              </w:rPr>
            </w:pPr>
            <w:r w:rsidRPr="00674B2E">
              <w:rPr>
                <w:bCs/>
                <w:color w:val="FF0000"/>
              </w:rPr>
              <w:t>Pigeonpea/Groundnut + 35 kg/ha N</w:t>
            </w:r>
          </w:p>
        </w:tc>
        <w:tc>
          <w:tcPr>
            <w:tcW w:w="252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  <w:tcMar>
              <w:top w:w="144" w:type="nil"/>
              <w:left w:w="20" w:type="nil"/>
              <w:right w:w="144" w:type="nil"/>
            </w:tcMar>
          </w:tcPr>
          <w:p w:rsidR="00E31B8E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Maize+ x1 residues + 35 kg/ha N</w:t>
            </w:r>
          </w:p>
        </w:tc>
        <w:tc>
          <w:tcPr>
            <w:tcW w:w="1170" w:type="dxa"/>
            <w:tcBorders>
              <w:top w:val="single" w:sz="10" w:space="0" w:color="4B88CB"/>
              <w:bottom w:val="single" w:sz="10" w:space="0" w:color="4B88CB"/>
              <w:right w:val="single" w:sz="12" w:space="0" w:color="4B88CB"/>
            </w:tcBorders>
            <w:shd w:val="clear" w:color="auto" w:fill="E5EBF5"/>
          </w:tcPr>
          <w:p w:rsidR="00E31B8E" w:rsidRPr="00674B2E" w:rsidRDefault="00E31B8E">
            <w:pPr>
              <w:rPr>
                <w:color w:val="FF0000"/>
              </w:rPr>
            </w:pPr>
            <w:r w:rsidRPr="00674B2E">
              <w:rPr>
                <w:b/>
                <w:color w:val="FF0000"/>
              </w:rPr>
              <w:t>23</w:t>
            </w:r>
          </w:p>
        </w:tc>
        <w:tc>
          <w:tcPr>
            <w:tcW w:w="1260" w:type="dxa"/>
            <w:tcBorders>
              <w:top w:val="single" w:sz="12" w:space="0" w:color="4B88CB"/>
              <w:left w:val="single" w:sz="12" w:space="0" w:color="4B88CB"/>
              <w:bottom w:val="single" w:sz="12" w:space="0" w:color="4B88CB"/>
              <w:right w:val="single" w:sz="4" w:space="0" w:color="auto"/>
            </w:tcBorders>
            <w:shd w:val="clear" w:color="auto" w:fill="E5EBF5"/>
          </w:tcPr>
          <w:p w:rsidR="00E31B8E" w:rsidRPr="00674B2E" w:rsidRDefault="00E31B8E">
            <w:pPr>
              <w:rPr>
                <w:color w:val="FF0000"/>
              </w:rPr>
            </w:pPr>
            <w:r w:rsidRPr="00674B2E">
              <w:rPr>
                <w:b/>
                <w:color w:val="FF0000"/>
              </w:rPr>
              <w:t>12</w:t>
            </w:r>
          </w:p>
        </w:tc>
        <w:tc>
          <w:tcPr>
            <w:tcW w:w="1170" w:type="dxa"/>
            <w:tcBorders>
              <w:top w:val="single" w:sz="10" w:space="0" w:color="4B88CB"/>
              <w:left w:val="single" w:sz="4" w:space="0" w:color="auto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Pr="00674B2E" w:rsidRDefault="00E31B8E" w:rsidP="007F03C3">
            <w:pPr>
              <w:rPr>
                <w:b/>
                <w:color w:val="FF0000"/>
              </w:rPr>
            </w:pPr>
            <w:r w:rsidRPr="00674B2E">
              <w:rPr>
                <w:b/>
                <w:color w:val="FF0000"/>
              </w:rPr>
              <w:t>21</w:t>
            </w:r>
          </w:p>
        </w:tc>
        <w:tc>
          <w:tcPr>
            <w:tcW w:w="1440" w:type="dxa"/>
            <w:tcBorders>
              <w:top w:val="single" w:sz="10" w:space="0" w:color="4B88CB"/>
              <w:bottom w:val="single" w:sz="10" w:space="0" w:color="4B88CB"/>
              <w:right w:val="single" w:sz="10" w:space="0" w:color="4B88CB"/>
            </w:tcBorders>
            <w:shd w:val="clear" w:color="auto" w:fill="E5EBF5"/>
          </w:tcPr>
          <w:p w:rsidR="00E31B8E" w:rsidRPr="00674B2E" w:rsidRDefault="00E31B8E">
            <w:pPr>
              <w:rPr>
                <w:color w:val="FF0000"/>
              </w:rPr>
            </w:pPr>
            <w:r w:rsidRPr="00674B2E">
              <w:rPr>
                <w:b/>
                <w:color w:val="FF0000"/>
              </w:rPr>
              <w:t>NP</w:t>
            </w:r>
          </w:p>
        </w:tc>
      </w:tr>
    </w:tbl>
    <w:p w:rsidR="0081561C" w:rsidRPr="002A1D9D" w:rsidRDefault="0081561C" w:rsidP="002A1D9D">
      <w:pPr>
        <w:rPr>
          <w:b/>
        </w:rPr>
      </w:pPr>
    </w:p>
    <w:p w:rsidR="005A5563" w:rsidRPr="002A1D9D" w:rsidRDefault="005A5563" w:rsidP="002A1D9D">
      <w:pPr>
        <w:rPr>
          <w:b/>
        </w:rPr>
      </w:pPr>
    </w:p>
    <w:p w:rsidR="005A5563" w:rsidRPr="00E31B8E" w:rsidRDefault="005A5563" w:rsidP="002A1D9D">
      <w:pPr>
        <w:shd w:val="clear" w:color="auto" w:fill="FFFFFF"/>
        <w:rPr>
          <w:rFonts w:eastAsia="Times New Roman" w:cs="Times New Roman"/>
          <w:color w:val="000000"/>
          <w:u w:val="single"/>
        </w:rPr>
      </w:pPr>
      <w:r w:rsidRPr="00E31B8E">
        <w:rPr>
          <w:rFonts w:eastAsia="Times New Roman" w:cs="Times New Roman"/>
          <w:color w:val="000000"/>
          <w:u w:val="single"/>
        </w:rPr>
        <w:lastRenderedPageBreak/>
        <w:t>Fertilization</w:t>
      </w:r>
    </w:p>
    <w:p w:rsidR="005A5563" w:rsidRPr="00E31B8E" w:rsidRDefault="005A5563" w:rsidP="002A1D9D">
      <w:pPr>
        <w:shd w:val="clear" w:color="auto" w:fill="FFFFFF"/>
        <w:rPr>
          <w:rFonts w:eastAsia="Times New Roman" w:cs="Times New Roman"/>
          <w:color w:val="000000"/>
        </w:rPr>
      </w:pPr>
    </w:p>
    <w:p w:rsidR="00E31B8E" w:rsidRPr="00674B2E" w:rsidRDefault="00E31B8E" w:rsidP="00674B2E">
      <w:pPr>
        <w:pStyle w:val="ListParagraph"/>
        <w:numPr>
          <w:ilvl w:val="0"/>
          <w:numId w:val="18"/>
        </w:numPr>
        <w:shd w:val="clear" w:color="auto" w:fill="FFFFFF"/>
        <w:rPr>
          <w:rFonts w:eastAsia="Times New Roman" w:cs="Times New Roman"/>
          <w:color w:val="000000"/>
        </w:rPr>
      </w:pPr>
      <w:r w:rsidRPr="00674B2E">
        <w:rPr>
          <w:rFonts w:eastAsia="Times New Roman" w:cs="Times New Roman"/>
          <w:color w:val="000000"/>
        </w:rPr>
        <w:t>Apply 100 kg/ha NP fertilizer at planting for treatments 4-9. This supplies N and P as follows:</w:t>
      </w:r>
    </w:p>
    <w:p w:rsidR="00E31B8E" w:rsidRPr="00E31B8E" w:rsidRDefault="00E31B8E" w:rsidP="004349F6">
      <w:pPr>
        <w:pStyle w:val="ListParagraph"/>
        <w:numPr>
          <w:ilvl w:val="0"/>
          <w:numId w:val="15"/>
        </w:numPr>
        <w:shd w:val="clear" w:color="auto" w:fill="FFFFFF"/>
        <w:ind w:left="1440"/>
        <w:rPr>
          <w:rFonts w:eastAsia="Times New Roman" w:cs="Times New Roman"/>
          <w:color w:val="000000"/>
        </w:rPr>
      </w:pPr>
      <w:r w:rsidRPr="00E31B8E">
        <w:rPr>
          <w:rFonts w:eastAsia="Times New Roman" w:cs="Times New Roman"/>
          <w:color w:val="000000"/>
        </w:rPr>
        <w:t xml:space="preserve">23 kg N/ha </w:t>
      </w:r>
    </w:p>
    <w:p w:rsidR="005A5563" w:rsidRPr="00E31B8E" w:rsidRDefault="00E31B8E" w:rsidP="004349F6">
      <w:pPr>
        <w:pStyle w:val="ListParagraph"/>
        <w:numPr>
          <w:ilvl w:val="0"/>
          <w:numId w:val="15"/>
        </w:numPr>
        <w:shd w:val="clear" w:color="auto" w:fill="FFFFFF"/>
        <w:ind w:left="1440"/>
        <w:rPr>
          <w:rFonts w:eastAsia="Times New Roman" w:cs="Times New Roman"/>
          <w:color w:val="000000"/>
        </w:rPr>
      </w:pPr>
      <w:r w:rsidRPr="00E31B8E">
        <w:rPr>
          <w:rFonts w:eastAsia="Times New Roman" w:cs="Times New Roman"/>
          <w:color w:val="000000"/>
        </w:rPr>
        <w:t>21 kg P205/ha (9.25 kg P (remember the conversion P = P</w:t>
      </w:r>
      <w:r w:rsidRPr="00E31B8E">
        <w:rPr>
          <w:rFonts w:eastAsia="Times New Roman" w:cs="Times New Roman"/>
          <w:color w:val="000000"/>
          <w:vertAlign w:val="subscript"/>
        </w:rPr>
        <w:t>2</w:t>
      </w:r>
      <w:r w:rsidRPr="00E31B8E">
        <w:rPr>
          <w:rFonts w:eastAsia="Times New Roman" w:cs="Times New Roman"/>
          <w:color w:val="000000"/>
        </w:rPr>
        <w:t>O</w:t>
      </w:r>
      <w:r w:rsidRPr="00E31B8E">
        <w:rPr>
          <w:rFonts w:eastAsia="Times New Roman" w:cs="Times New Roman"/>
          <w:color w:val="000000"/>
          <w:vertAlign w:val="subscript"/>
        </w:rPr>
        <w:t>5</w:t>
      </w:r>
      <w:r w:rsidRPr="00E31B8E">
        <w:rPr>
          <w:rFonts w:eastAsia="Times New Roman" w:cs="Times New Roman"/>
          <w:color w:val="000000"/>
        </w:rPr>
        <w:t xml:space="preserve"> </w:t>
      </w:r>
      <w:r w:rsidRPr="00E31B8E">
        <w:rPr>
          <w:rFonts w:eastAsia="Times New Roman" w:cstheme="minorHAnsi"/>
          <w:color w:val="000000"/>
        </w:rPr>
        <w:t>×</w:t>
      </w:r>
      <w:r w:rsidRPr="00E31B8E">
        <w:rPr>
          <w:rFonts w:eastAsia="Times New Roman" w:cs="Times New Roman"/>
          <w:color w:val="000000"/>
        </w:rPr>
        <w:t xml:space="preserve"> 0.44)</w:t>
      </w:r>
    </w:p>
    <w:p w:rsidR="00E31B8E" w:rsidRPr="00E31B8E" w:rsidRDefault="00E31B8E" w:rsidP="004349F6">
      <w:pPr>
        <w:shd w:val="clear" w:color="auto" w:fill="FFFFFF"/>
        <w:ind w:left="720"/>
        <w:rPr>
          <w:rFonts w:eastAsia="Times New Roman" w:cs="Times New Roman"/>
          <w:color w:val="000000"/>
        </w:rPr>
      </w:pPr>
    </w:p>
    <w:p w:rsidR="004349F6" w:rsidRDefault="004349F6" w:rsidP="00674B2E">
      <w:pPr>
        <w:pStyle w:val="ListParagraph"/>
        <w:numPr>
          <w:ilvl w:val="0"/>
          <w:numId w:val="18"/>
        </w:numPr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treatments 4-9, the outstanding 12 kg N is applied as urea at 6 weeks after planting</w:t>
      </w:r>
    </w:p>
    <w:p w:rsidR="004349F6" w:rsidRDefault="004349F6" w:rsidP="004349F6">
      <w:pPr>
        <w:pStyle w:val="ListParagraph"/>
        <w:numPr>
          <w:ilvl w:val="1"/>
          <w:numId w:val="18"/>
        </w:numPr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100 kg/ha urea supplies 46 kg N, therefore add 12/46 x100 = 26 kg/ha urea</w:t>
      </w:r>
    </w:p>
    <w:p w:rsidR="004349F6" w:rsidRDefault="004349F6" w:rsidP="004349F6">
      <w:pPr>
        <w:pStyle w:val="ListParagraph"/>
        <w:numPr>
          <w:ilvl w:val="1"/>
          <w:numId w:val="18"/>
        </w:numPr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For 30 m</w:t>
      </w:r>
      <w:r w:rsidRPr="004349F6">
        <w:rPr>
          <w:rFonts w:eastAsia="Times New Roman" w:cs="Times New Roman"/>
          <w:color w:val="000000"/>
          <w:vertAlign w:val="superscript"/>
        </w:rPr>
        <w:t>2</w:t>
      </w:r>
      <w:r w:rsidR="004B4E26">
        <w:rPr>
          <w:rFonts w:eastAsia="Times New Roman" w:cs="Times New Roman"/>
          <w:color w:val="000000"/>
        </w:rPr>
        <w:t xml:space="preserve"> plot,</w:t>
      </w:r>
      <w:r>
        <w:rPr>
          <w:rFonts w:eastAsia="Times New Roman" w:cs="Times New Roman"/>
          <w:color w:val="000000"/>
        </w:rPr>
        <w:t xml:space="preserve"> this is very small amount of urea (0.08 kg urea per plot)</w:t>
      </w:r>
    </w:p>
    <w:p w:rsidR="004349F6" w:rsidRDefault="004349F6" w:rsidP="004349F6">
      <w:pPr>
        <w:pStyle w:val="ListParagraph"/>
        <w:shd w:val="clear" w:color="auto" w:fill="FFFFFF"/>
        <w:ind w:left="1440"/>
        <w:rPr>
          <w:rFonts w:eastAsia="Times New Roman" w:cs="Times New Roman"/>
          <w:color w:val="000000"/>
        </w:rPr>
      </w:pPr>
    </w:p>
    <w:p w:rsidR="00E31B8E" w:rsidRDefault="00674B2E" w:rsidP="00674B2E">
      <w:pPr>
        <w:pStyle w:val="ListParagraph"/>
        <w:numPr>
          <w:ilvl w:val="0"/>
          <w:numId w:val="18"/>
        </w:numPr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</w:t>
      </w:r>
      <w:r w:rsidR="003A55FC" w:rsidRPr="00674B2E">
        <w:rPr>
          <w:rFonts w:eastAsia="Times New Roman" w:cs="Times New Roman"/>
          <w:color w:val="000000"/>
        </w:rPr>
        <w:t>reatments</w:t>
      </w:r>
      <w:r w:rsidR="005642D9" w:rsidRPr="00674B2E">
        <w:rPr>
          <w:rFonts w:eastAsia="Times New Roman" w:cs="Times New Roman"/>
          <w:color w:val="000000"/>
        </w:rPr>
        <w:t xml:space="preserve"> 1-3 </w:t>
      </w:r>
      <w:r w:rsidR="003A55FC" w:rsidRPr="00674B2E">
        <w:rPr>
          <w:rFonts w:eastAsia="Times New Roman" w:cs="Times New Roman"/>
          <w:color w:val="000000"/>
        </w:rPr>
        <w:t>that do not have N get P through a straight P fertilizer. Apply single super phosphate</w:t>
      </w:r>
      <w:r w:rsidR="005642D9" w:rsidRPr="00674B2E">
        <w:rPr>
          <w:rFonts w:eastAsia="Times New Roman" w:cs="Times New Roman"/>
          <w:color w:val="000000"/>
        </w:rPr>
        <w:t xml:space="preserve"> (SSP)</w:t>
      </w:r>
      <w:r w:rsidR="003A55FC" w:rsidRPr="00674B2E">
        <w:rPr>
          <w:rFonts w:eastAsia="Times New Roman" w:cs="Times New Roman"/>
          <w:color w:val="000000"/>
        </w:rPr>
        <w:t xml:space="preserve"> at </w:t>
      </w:r>
      <w:r w:rsidR="005642D9" w:rsidRPr="00674B2E">
        <w:rPr>
          <w:rFonts w:eastAsia="Times New Roman" w:cs="Times New Roman"/>
          <w:color w:val="000000"/>
        </w:rPr>
        <w:t>110 kg /ha  for 21 kg P205 (SSP contains 19%P2O5)</w:t>
      </w:r>
    </w:p>
    <w:p w:rsidR="004349F6" w:rsidRPr="004B4E26" w:rsidRDefault="004349F6" w:rsidP="004B4E26">
      <w:pPr>
        <w:shd w:val="clear" w:color="auto" w:fill="FFFFFF"/>
        <w:ind w:left="360"/>
        <w:rPr>
          <w:rFonts w:eastAsia="Times New Roman" w:cs="Times New Roman"/>
          <w:color w:val="000000"/>
        </w:rPr>
      </w:pPr>
    </w:p>
    <w:p w:rsidR="004349F6" w:rsidRPr="004B4E26" w:rsidRDefault="004B4E26" w:rsidP="00674B2E">
      <w:pPr>
        <w:pStyle w:val="ListParagraph"/>
        <w:numPr>
          <w:ilvl w:val="0"/>
          <w:numId w:val="18"/>
        </w:numPr>
        <w:shd w:val="clear" w:color="auto" w:fill="FFFFFF"/>
        <w:rPr>
          <w:rFonts w:eastAsia="Times New Roman" w:cs="Times New Roman"/>
          <w:color w:val="000000"/>
          <w:u w:val="single"/>
        </w:rPr>
      </w:pPr>
      <w:r w:rsidRPr="004B4E26">
        <w:rPr>
          <w:rFonts w:eastAsia="Times New Roman" w:cs="Times New Roman"/>
          <w:color w:val="000000"/>
          <w:u w:val="single"/>
        </w:rPr>
        <w:t>Fertilizer calculations</w:t>
      </w:r>
      <w:r>
        <w:rPr>
          <w:rFonts w:eastAsia="Times New Roman" w:cs="Times New Roman"/>
          <w:color w:val="000000"/>
          <w:u w:val="single"/>
        </w:rPr>
        <w:t xml:space="preserve"> (please everyone be familiar with fertilizer calculations)</w:t>
      </w:r>
    </w:p>
    <w:p w:rsidR="00E31B8E" w:rsidRPr="00E31B8E" w:rsidRDefault="00E31B8E" w:rsidP="00E31B8E">
      <w:pPr>
        <w:shd w:val="clear" w:color="auto" w:fill="FFFFFF"/>
        <w:rPr>
          <w:rFonts w:eastAsia="Times New Roman" w:cs="Times New Roman"/>
          <w:color w:val="000000"/>
        </w:rPr>
      </w:pPr>
    </w:p>
    <w:p w:rsidR="00E31B8E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To get amount of fertilizer per plot, </w:t>
      </w:r>
      <w:r w:rsidR="004B4E26">
        <w:rPr>
          <w:rFonts w:eastAsia="Times New Roman" w:cs="Times New Roman"/>
          <w:color w:val="000000"/>
        </w:rPr>
        <w:t>use</w:t>
      </w:r>
      <w:r>
        <w:rPr>
          <w:rFonts w:eastAsia="Times New Roman" w:cs="Times New Roman"/>
          <w:color w:val="000000"/>
        </w:rPr>
        <w:t xml:space="preserve"> this simple formula</w:t>
      </w:r>
    </w:p>
    <w:p w:rsidR="005642D9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</w:p>
    <w:p w:rsidR="005642D9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Fertilizer per plot = [Plot area/10</w:t>
      </w:r>
      <w:proofErr w:type="gramStart"/>
      <w:r>
        <w:rPr>
          <w:rFonts w:eastAsia="Times New Roman" w:cs="Times New Roman"/>
          <w:color w:val="000000"/>
        </w:rPr>
        <w:t>,0000</w:t>
      </w:r>
      <w:proofErr w:type="gramEnd"/>
      <w:r>
        <w:rPr>
          <w:rFonts w:eastAsia="Times New Roman" w:cs="Times New Roman"/>
          <w:color w:val="000000"/>
        </w:rPr>
        <w:t>] x fertilizer rate per ha</w:t>
      </w:r>
    </w:p>
    <w:p w:rsidR="005642D9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</w:p>
    <w:p w:rsidR="00674B2E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If </w:t>
      </w:r>
      <w:r w:rsidR="00674B2E">
        <w:rPr>
          <w:rFonts w:eastAsia="Times New Roman" w:cs="Times New Roman"/>
          <w:color w:val="000000"/>
        </w:rPr>
        <w:t>plot area is 6 m x 5 m =30 m</w:t>
      </w:r>
      <w:r w:rsidR="00674B2E" w:rsidRPr="00674B2E">
        <w:rPr>
          <w:rFonts w:eastAsia="Times New Roman" w:cs="Times New Roman"/>
          <w:color w:val="000000"/>
          <w:vertAlign w:val="superscript"/>
        </w:rPr>
        <w:t>2</w:t>
      </w:r>
      <w:r w:rsidR="00674B2E">
        <w:rPr>
          <w:rFonts w:eastAsia="Times New Roman" w:cs="Times New Roman"/>
          <w:color w:val="000000"/>
        </w:rPr>
        <w:t xml:space="preserve">, </w:t>
      </w:r>
    </w:p>
    <w:p w:rsidR="005642D9" w:rsidRDefault="00674B2E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>then</w:t>
      </w:r>
      <w:proofErr w:type="gramEnd"/>
      <w:r>
        <w:rPr>
          <w:rFonts w:eastAsia="Times New Roman" w:cs="Times New Roman"/>
          <w:color w:val="000000"/>
        </w:rPr>
        <w:t xml:space="preserve"> for </w:t>
      </w:r>
      <w:r w:rsidR="004B4E26">
        <w:rPr>
          <w:rFonts w:eastAsia="Times New Roman" w:cs="Times New Roman"/>
          <w:color w:val="000000"/>
        </w:rPr>
        <w:t>(</w:t>
      </w:r>
      <w:r>
        <w:rPr>
          <w:rFonts w:eastAsia="Times New Roman" w:cs="Times New Roman"/>
          <w:color w:val="000000"/>
        </w:rPr>
        <w:t>1</w:t>
      </w:r>
      <w:r w:rsidR="004B4E26">
        <w:rPr>
          <w:rFonts w:eastAsia="Times New Roman" w:cs="Times New Roman"/>
          <w:color w:val="000000"/>
        </w:rPr>
        <w:t>)</w:t>
      </w:r>
      <w:r>
        <w:rPr>
          <w:rFonts w:eastAsia="Times New Roman" w:cs="Times New Roman"/>
          <w:color w:val="000000"/>
        </w:rPr>
        <w:t xml:space="preserve"> above, NP fertilizer per plot =(30/10000) x100 = 0.3 kg NP fertilizer</w:t>
      </w:r>
    </w:p>
    <w:p w:rsidR="005642D9" w:rsidRDefault="005642D9" w:rsidP="00E31B8E">
      <w:pPr>
        <w:pStyle w:val="ListParagraph"/>
        <w:shd w:val="clear" w:color="auto" w:fill="FFFFFF"/>
        <w:rPr>
          <w:rFonts w:eastAsia="Times New Roman" w:cs="Times New Roman"/>
          <w:color w:val="000000"/>
        </w:rPr>
      </w:pPr>
    </w:p>
    <w:p w:rsidR="00F96580" w:rsidRPr="002A1D9D" w:rsidRDefault="00F96580" w:rsidP="002A1D9D">
      <w:pPr>
        <w:shd w:val="clear" w:color="auto" w:fill="FFFFFF"/>
        <w:rPr>
          <w:rFonts w:eastAsia="Times New Roman" w:cs="Times New Roman"/>
          <w:b/>
          <w:color w:val="000000"/>
        </w:rPr>
      </w:pPr>
      <w:r w:rsidRPr="002A1D9D">
        <w:rPr>
          <w:rFonts w:eastAsia="Times New Roman" w:cs="Times New Roman"/>
          <w:b/>
          <w:color w:val="000000"/>
        </w:rPr>
        <w:t>Sampling timeline and soil depths</w:t>
      </w:r>
    </w:p>
    <w:p w:rsidR="00F96580" w:rsidRPr="002A1D9D" w:rsidRDefault="00F96580" w:rsidP="002A1D9D">
      <w:pPr>
        <w:shd w:val="clear" w:color="auto" w:fill="FFFFFF"/>
        <w:rPr>
          <w:rFonts w:eastAsia="Times New Roman" w:cs="Times New Roman"/>
          <w:b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1885"/>
        <w:gridCol w:w="3060"/>
        <w:gridCol w:w="4405"/>
      </w:tblGrid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Time</w:t>
            </w:r>
          </w:p>
        </w:tc>
        <w:tc>
          <w:tcPr>
            <w:tcW w:w="3060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Notes</w:t>
            </w:r>
          </w:p>
        </w:tc>
        <w:tc>
          <w:tcPr>
            <w:tcW w:w="440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Soil Depth</w:t>
            </w:r>
            <w:r w:rsidR="00E82C2B" w:rsidRPr="002A1D9D">
              <w:rPr>
                <w:rFonts w:eastAsia="Times New Roman" w:cs="Times New Roman"/>
                <w:color w:val="000000"/>
              </w:rPr>
              <w:t xml:space="preserve"> (cm)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June 2017</w:t>
            </w:r>
          </w:p>
        </w:tc>
        <w:tc>
          <w:tcPr>
            <w:tcW w:w="3060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Before residue incorporation</w:t>
            </w:r>
          </w:p>
        </w:tc>
        <w:tc>
          <w:tcPr>
            <w:tcW w:w="4405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0-20, 20-40</w:t>
            </w:r>
            <w:r w:rsidR="00456914" w:rsidRPr="002A1D9D">
              <w:rPr>
                <w:rFonts w:eastAsia="Times New Roman" w:cs="Times New Roman"/>
                <w:color w:val="000000"/>
              </w:rPr>
              <w:t>, 40-60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July 2017</w:t>
            </w:r>
          </w:p>
        </w:tc>
        <w:tc>
          <w:tcPr>
            <w:tcW w:w="3060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30 days after incorporation</w:t>
            </w:r>
          </w:p>
        </w:tc>
        <w:tc>
          <w:tcPr>
            <w:tcW w:w="4405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0-20, 20-40, 40-60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November 2017</w:t>
            </w:r>
          </w:p>
        </w:tc>
        <w:tc>
          <w:tcPr>
            <w:tcW w:w="3060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During early rains</w:t>
            </w:r>
          </w:p>
        </w:tc>
        <w:tc>
          <w:tcPr>
            <w:tcW w:w="4405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762C55">
              <w:rPr>
                <w:rFonts w:eastAsia="Times New Roman" w:cs="Times New Roman"/>
                <w:color w:val="00B050"/>
              </w:rPr>
              <w:t>0-20, 20-40, 40-60</w:t>
            </w:r>
            <w:r w:rsidRPr="002A1D9D">
              <w:rPr>
                <w:rFonts w:eastAsia="Times New Roman" w:cs="Times New Roman"/>
                <w:color w:val="000000"/>
              </w:rPr>
              <w:t xml:space="preserve">, </w:t>
            </w:r>
            <w:r w:rsidRPr="00762C55">
              <w:rPr>
                <w:rFonts w:eastAsia="Times New Roman" w:cs="Times New Roman"/>
                <w:color w:val="FF0000"/>
              </w:rPr>
              <w:t>60-80, 80-100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December 2017</w:t>
            </w:r>
          </w:p>
        </w:tc>
        <w:tc>
          <w:tcPr>
            <w:tcW w:w="3060" w:type="dxa"/>
          </w:tcPr>
          <w:p w:rsidR="00F96580" w:rsidRPr="002A1D9D" w:rsidRDefault="00D31A59" w:rsidP="002A1D9D">
            <w:pP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Soon after</w:t>
            </w:r>
            <w:r w:rsidR="00E82C2B" w:rsidRPr="002A1D9D">
              <w:rPr>
                <w:rFonts w:eastAsia="Times New Roman" w:cs="Times New Roman"/>
                <w:color w:val="000000"/>
              </w:rPr>
              <w:t xml:space="preserve"> planting</w:t>
            </w:r>
          </w:p>
        </w:tc>
        <w:tc>
          <w:tcPr>
            <w:tcW w:w="4405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762C55">
              <w:rPr>
                <w:rFonts w:eastAsia="Times New Roman" w:cs="Times New Roman"/>
                <w:color w:val="00B050"/>
              </w:rPr>
              <w:t>0-20, 20-40, 40-60, 60-80</w:t>
            </w:r>
            <w:r w:rsidRPr="002A1D9D">
              <w:rPr>
                <w:rFonts w:eastAsia="Times New Roman" w:cs="Times New Roman"/>
                <w:color w:val="000000"/>
              </w:rPr>
              <w:t xml:space="preserve">, </w:t>
            </w:r>
            <w:r w:rsidRPr="00762C55">
              <w:rPr>
                <w:rFonts w:eastAsia="Times New Roman" w:cs="Times New Roman"/>
                <w:color w:val="FF0000"/>
              </w:rPr>
              <w:t>80-100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January 2018</w:t>
            </w:r>
          </w:p>
        </w:tc>
        <w:tc>
          <w:tcPr>
            <w:tcW w:w="3060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30 days after planting</w:t>
            </w:r>
          </w:p>
        </w:tc>
        <w:tc>
          <w:tcPr>
            <w:tcW w:w="4405" w:type="dxa"/>
          </w:tcPr>
          <w:p w:rsidR="00F96580" w:rsidRPr="00762C55" w:rsidRDefault="00E82C2B" w:rsidP="002A1D9D">
            <w:pPr>
              <w:rPr>
                <w:rFonts w:eastAsia="Times New Roman" w:cs="Times New Roman"/>
                <w:color w:val="00B050"/>
              </w:rPr>
            </w:pPr>
            <w:r w:rsidRPr="00762C55">
              <w:rPr>
                <w:rFonts w:eastAsia="Times New Roman" w:cs="Times New Roman"/>
                <w:color w:val="00B050"/>
              </w:rPr>
              <w:t>0-20, 20-40, 40-60, 60-80, 80-100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March 2018</w:t>
            </w:r>
          </w:p>
        </w:tc>
        <w:tc>
          <w:tcPr>
            <w:tcW w:w="3060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 xml:space="preserve">At flowering </w:t>
            </w:r>
          </w:p>
        </w:tc>
        <w:tc>
          <w:tcPr>
            <w:tcW w:w="4405" w:type="dxa"/>
          </w:tcPr>
          <w:p w:rsidR="00F96580" w:rsidRPr="00762C55" w:rsidRDefault="00E82C2B" w:rsidP="002A1D9D">
            <w:pPr>
              <w:rPr>
                <w:rFonts w:eastAsia="Times New Roman" w:cs="Times New Roman"/>
                <w:color w:val="00B050"/>
              </w:rPr>
            </w:pPr>
            <w:r w:rsidRPr="00762C55">
              <w:rPr>
                <w:rFonts w:eastAsia="Times New Roman" w:cs="Times New Roman"/>
                <w:color w:val="00B050"/>
              </w:rPr>
              <w:t>0-20, 20-40, 40-60</w:t>
            </w:r>
          </w:p>
        </w:tc>
      </w:tr>
      <w:tr w:rsidR="00456914" w:rsidRPr="002A1D9D" w:rsidTr="00456914">
        <w:tc>
          <w:tcPr>
            <w:tcW w:w="1885" w:type="dxa"/>
          </w:tcPr>
          <w:p w:rsidR="00F96580" w:rsidRPr="002A1D9D" w:rsidRDefault="00456914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May 2018</w:t>
            </w:r>
          </w:p>
        </w:tc>
        <w:tc>
          <w:tcPr>
            <w:tcW w:w="3060" w:type="dxa"/>
          </w:tcPr>
          <w:p w:rsidR="00F96580" w:rsidRPr="002A1D9D" w:rsidRDefault="00E82C2B" w:rsidP="002A1D9D">
            <w:pPr>
              <w:rPr>
                <w:rFonts w:eastAsia="Times New Roman" w:cs="Times New Roman"/>
                <w:color w:val="000000"/>
              </w:rPr>
            </w:pPr>
            <w:r w:rsidRPr="002A1D9D">
              <w:rPr>
                <w:rFonts w:eastAsia="Times New Roman" w:cs="Times New Roman"/>
                <w:color w:val="000000"/>
              </w:rPr>
              <w:t>At physiological maturity</w:t>
            </w:r>
          </w:p>
        </w:tc>
        <w:tc>
          <w:tcPr>
            <w:tcW w:w="4405" w:type="dxa"/>
          </w:tcPr>
          <w:p w:rsidR="00F96580" w:rsidRPr="00762C55" w:rsidRDefault="00E82C2B" w:rsidP="002A1D9D">
            <w:pPr>
              <w:rPr>
                <w:rFonts w:eastAsia="Times New Roman" w:cs="Times New Roman"/>
                <w:color w:val="00B050"/>
              </w:rPr>
            </w:pPr>
            <w:r w:rsidRPr="00762C55">
              <w:rPr>
                <w:rFonts w:eastAsia="Times New Roman" w:cs="Times New Roman"/>
                <w:color w:val="00B050"/>
              </w:rPr>
              <w:t>0-20, 20-40, 40-60</w:t>
            </w:r>
          </w:p>
        </w:tc>
      </w:tr>
    </w:tbl>
    <w:p w:rsidR="00F96580" w:rsidRPr="002A1D9D" w:rsidRDefault="00F96580" w:rsidP="002A1D9D">
      <w:pPr>
        <w:rPr>
          <w:b/>
        </w:rPr>
      </w:pPr>
    </w:p>
    <w:p w:rsidR="00675AC2" w:rsidRPr="002A1D9D" w:rsidRDefault="00F6293E" w:rsidP="002A1D9D">
      <w:pPr>
        <w:jc w:val="both"/>
        <w:rPr>
          <w:b/>
        </w:rPr>
      </w:pPr>
      <w:r w:rsidRPr="002A1D9D">
        <w:rPr>
          <w:b/>
        </w:rPr>
        <w:t>A</w:t>
      </w:r>
      <w:r w:rsidR="00D32AF0" w:rsidRPr="002A1D9D">
        <w:rPr>
          <w:b/>
        </w:rPr>
        <w:t xml:space="preserve">. </w:t>
      </w:r>
      <w:r w:rsidR="002A1D9D" w:rsidRPr="002A1D9D">
        <w:rPr>
          <w:b/>
        </w:rPr>
        <w:t xml:space="preserve">DRY SOIL SAMPLING </w:t>
      </w:r>
    </w:p>
    <w:p w:rsidR="00675AC2" w:rsidRPr="002A1D9D" w:rsidRDefault="00675AC2" w:rsidP="002A1D9D">
      <w:pPr>
        <w:jc w:val="both"/>
      </w:pPr>
    </w:p>
    <w:p w:rsidR="00D32AF0" w:rsidRPr="002A1D9D" w:rsidRDefault="00D32AF0" w:rsidP="002A1D9D">
      <w:pPr>
        <w:jc w:val="both"/>
        <w:rPr>
          <w:b/>
        </w:rPr>
      </w:pPr>
      <w:r w:rsidRPr="002A1D9D">
        <w:rPr>
          <w:b/>
        </w:rPr>
        <w:t xml:space="preserve">Materials </w:t>
      </w:r>
    </w:p>
    <w:p w:rsidR="00675AC2" w:rsidRPr="002A1D9D" w:rsidRDefault="00675AC2" w:rsidP="002A1D9D">
      <w:pPr>
        <w:jc w:val="both"/>
      </w:pPr>
      <w:r w:rsidRPr="002A1D9D">
        <w:t>Buckets</w:t>
      </w:r>
    </w:p>
    <w:p w:rsidR="00675AC2" w:rsidRPr="002A1D9D" w:rsidRDefault="00675AC2" w:rsidP="002A1D9D">
      <w:pPr>
        <w:jc w:val="both"/>
      </w:pPr>
      <w:r w:rsidRPr="002A1D9D">
        <w:t>Hoes</w:t>
      </w:r>
    </w:p>
    <w:p w:rsidR="00F6293E" w:rsidRPr="002A1D9D" w:rsidRDefault="00F6293E" w:rsidP="002A1D9D">
      <w:pPr>
        <w:jc w:val="both"/>
      </w:pPr>
      <w:r w:rsidRPr="002A1D9D">
        <w:t>Machete</w:t>
      </w:r>
    </w:p>
    <w:p w:rsidR="000D29DA" w:rsidRPr="002A1D9D" w:rsidRDefault="000D29DA" w:rsidP="002A1D9D">
      <w:pPr>
        <w:jc w:val="both"/>
      </w:pPr>
      <w:r w:rsidRPr="002A1D9D">
        <w:t>Latex gloves</w:t>
      </w:r>
    </w:p>
    <w:p w:rsidR="000D29DA" w:rsidRPr="002A1D9D" w:rsidRDefault="000D29DA" w:rsidP="002A1D9D">
      <w:pPr>
        <w:jc w:val="both"/>
      </w:pPr>
      <w:r w:rsidRPr="002A1D9D">
        <w:t>A4 Envelopes</w:t>
      </w:r>
    </w:p>
    <w:p w:rsidR="00F6293E" w:rsidRPr="002A1D9D" w:rsidRDefault="00F6293E" w:rsidP="002A1D9D">
      <w:pPr>
        <w:jc w:val="both"/>
        <w:rPr>
          <w:b/>
        </w:rPr>
      </w:pPr>
    </w:p>
    <w:p w:rsidR="00FE1B45" w:rsidRPr="002A1D9D" w:rsidRDefault="00675AC2" w:rsidP="002A1D9D">
      <w:pPr>
        <w:jc w:val="both"/>
        <w:rPr>
          <w:b/>
        </w:rPr>
      </w:pPr>
      <w:r w:rsidRPr="002A1D9D">
        <w:rPr>
          <w:b/>
        </w:rPr>
        <w:t>Procedure</w:t>
      </w:r>
    </w:p>
    <w:p w:rsidR="00FE1B45" w:rsidRPr="002A1D9D" w:rsidRDefault="00FE1B45" w:rsidP="002A1D9D">
      <w:pPr>
        <w:pStyle w:val="ListParagraph"/>
        <w:numPr>
          <w:ilvl w:val="0"/>
          <w:numId w:val="7"/>
        </w:numPr>
        <w:jc w:val="both"/>
      </w:pPr>
      <w:r w:rsidRPr="002A1D9D">
        <w:lastRenderedPageBreak/>
        <w:t xml:space="preserve">Mark </w:t>
      </w:r>
      <w:r w:rsidR="00762C55">
        <w:t>two</w:t>
      </w:r>
      <w:r w:rsidR="00762C55" w:rsidRPr="002A1D9D">
        <w:t xml:space="preserve"> </w:t>
      </w:r>
      <w:r w:rsidR="00C55734" w:rsidRPr="002A1D9D">
        <w:t>soil sampling point</w:t>
      </w:r>
      <w:r w:rsidRPr="002A1D9D">
        <w:t xml:space="preserve">s </w:t>
      </w:r>
      <w:r w:rsidR="002A1D9D">
        <w:t xml:space="preserve">on </w:t>
      </w:r>
      <w:r w:rsidR="002A1D9D" w:rsidRPr="002A1D9D">
        <w:t xml:space="preserve">ridges, in </w:t>
      </w:r>
      <w:r w:rsidRPr="002A1D9D">
        <w:t>a diagonal line on each plot for every treatment</w:t>
      </w:r>
    </w:p>
    <w:p w:rsidR="00657203" w:rsidRPr="002A1D9D" w:rsidRDefault="00657203" w:rsidP="002A1D9D">
      <w:pPr>
        <w:pStyle w:val="ListParagraph"/>
        <w:numPr>
          <w:ilvl w:val="0"/>
          <w:numId w:val="7"/>
        </w:numPr>
        <w:jc w:val="both"/>
      </w:pPr>
      <w:r w:rsidRPr="002A1D9D">
        <w:t>Label three buckets for each soil layer (0-20, 20-40 and 40-60 cm)</w:t>
      </w:r>
    </w:p>
    <w:p w:rsidR="00657203" w:rsidRPr="002A1D9D" w:rsidRDefault="002A1D9D" w:rsidP="002A1D9D">
      <w:pPr>
        <w:pStyle w:val="ListParagraph"/>
        <w:numPr>
          <w:ilvl w:val="0"/>
          <w:numId w:val="7"/>
        </w:numPr>
        <w:jc w:val="both"/>
      </w:pPr>
      <w:r>
        <w:t>At each sampling point</w:t>
      </w:r>
      <w:r w:rsidR="00657203" w:rsidRPr="002A1D9D">
        <w:t>, dig a rectangular pit up to the desired depth, using a hoe</w:t>
      </w:r>
    </w:p>
    <w:p w:rsidR="00FE1B45" w:rsidRPr="002A1D9D" w:rsidRDefault="00FE1B45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On one side of the pit, using a machete, mark where the 0-20, 20-40 and 40-60 cm soil layers </w:t>
      </w:r>
      <w:r w:rsidR="00C55734" w:rsidRPr="002A1D9D">
        <w:t xml:space="preserve">start and </w:t>
      </w:r>
      <w:r w:rsidRPr="002A1D9D">
        <w:t>end</w:t>
      </w:r>
    </w:p>
    <w:p w:rsidR="00FE1B45" w:rsidRPr="002A1D9D" w:rsidRDefault="00FE1B45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From the sides of the pit, </w:t>
      </w:r>
      <w:r w:rsidR="002B5F1C" w:rsidRPr="002A1D9D">
        <w:t xml:space="preserve">using a machete, </w:t>
      </w:r>
      <w:r w:rsidRPr="002A1D9D">
        <w:t>carefully slice out soil samples from one layer at a time</w:t>
      </w:r>
    </w:p>
    <w:p w:rsidR="00C55734" w:rsidRPr="002A1D9D" w:rsidRDefault="00C55734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Put the soil samples from each layer in the respective </w:t>
      </w:r>
      <w:proofErr w:type="spellStart"/>
      <w:r w:rsidRPr="002A1D9D">
        <w:t>labelled</w:t>
      </w:r>
      <w:proofErr w:type="spellEnd"/>
      <w:r w:rsidRPr="002A1D9D">
        <w:t xml:space="preserve"> bucket for each soil depth</w:t>
      </w:r>
    </w:p>
    <w:p w:rsidR="00C55734" w:rsidRPr="002A1D9D" w:rsidRDefault="00C55734" w:rsidP="002A1D9D">
      <w:pPr>
        <w:pStyle w:val="ListParagraph"/>
        <w:numPr>
          <w:ilvl w:val="0"/>
          <w:numId w:val="7"/>
        </w:numPr>
        <w:jc w:val="both"/>
      </w:pPr>
      <w:r w:rsidRPr="002A1D9D">
        <w:t>Repeat the process for the other two sampling points on the plot</w:t>
      </w:r>
    </w:p>
    <w:p w:rsidR="00C55734" w:rsidRPr="002A1D9D" w:rsidRDefault="008701DF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Put </w:t>
      </w:r>
      <w:r w:rsidR="00C55734" w:rsidRPr="002A1D9D">
        <w:t>all the three 0-20 cm depth</w:t>
      </w:r>
      <w:r w:rsidRPr="002A1D9D">
        <w:t xml:space="preserve"> samples from the three sampling points in one bucket and do the same for the other depths. Therefore, if sampling from 0-20 cm, 20-40 cm and 40-60 cm on a plot, there would be three buckets </w:t>
      </w:r>
      <w:proofErr w:type="spellStart"/>
      <w:r w:rsidRPr="002A1D9D">
        <w:t>labelled</w:t>
      </w:r>
      <w:proofErr w:type="spellEnd"/>
      <w:r w:rsidRPr="002A1D9D">
        <w:t xml:space="preserve"> 0-20 cm, 20-40 cm and 40-60 cm. Each bucket will </w:t>
      </w:r>
      <w:r w:rsidR="000D29DA" w:rsidRPr="002A1D9D">
        <w:t>have a composite sample from the same depth but from three sampling points</w:t>
      </w:r>
    </w:p>
    <w:p w:rsidR="000D29DA" w:rsidRPr="002A1D9D" w:rsidRDefault="000D29DA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Thoroughly mix the soil in each bucket using </w:t>
      </w:r>
      <w:r w:rsidR="00725D23" w:rsidRPr="002A1D9D">
        <w:t xml:space="preserve">hands (whilst wearing gloves) and </w:t>
      </w:r>
      <w:r w:rsidRPr="002A1D9D">
        <w:t>remove</w:t>
      </w:r>
      <w:r w:rsidR="00725D23" w:rsidRPr="002A1D9D">
        <w:t xml:space="preserve"> any stones and vegetation in the sample</w:t>
      </w:r>
    </w:p>
    <w:p w:rsidR="00725D23" w:rsidRPr="002A1D9D" w:rsidRDefault="00725D23" w:rsidP="002A1D9D">
      <w:pPr>
        <w:pStyle w:val="ListParagraph"/>
        <w:numPr>
          <w:ilvl w:val="0"/>
          <w:numId w:val="7"/>
        </w:numPr>
        <w:jc w:val="both"/>
      </w:pPr>
      <w:r w:rsidRPr="002A1D9D">
        <w:t>Pour about 1kg of the composite sample into a pre-</w:t>
      </w:r>
      <w:proofErr w:type="spellStart"/>
      <w:r w:rsidRPr="002A1D9D">
        <w:t>labelled</w:t>
      </w:r>
      <w:proofErr w:type="spellEnd"/>
      <w:r w:rsidRPr="002A1D9D">
        <w:t xml:space="preserve"> envelope that has the sample ID and other appropriate information (</w:t>
      </w:r>
      <w:proofErr w:type="spellStart"/>
      <w:r w:rsidRPr="002A1D9D">
        <w:t>e.g</w:t>
      </w:r>
      <w:proofErr w:type="spellEnd"/>
      <w:r w:rsidRPr="002A1D9D">
        <w:t xml:space="preserve"> sample ID, date, farmer name, treatment, soil depth)</w:t>
      </w:r>
    </w:p>
    <w:p w:rsidR="00725D23" w:rsidRPr="002A1D9D" w:rsidRDefault="00725D23" w:rsidP="002A1D9D">
      <w:pPr>
        <w:pStyle w:val="ListParagraph"/>
        <w:numPr>
          <w:ilvl w:val="0"/>
          <w:numId w:val="7"/>
        </w:numPr>
        <w:jc w:val="both"/>
      </w:pPr>
      <w:r w:rsidRPr="002A1D9D">
        <w:t>Close the envelope, staple it and put it into a plastic bag and tie the plastic</w:t>
      </w:r>
    </w:p>
    <w:p w:rsidR="00725D23" w:rsidRPr="002A1D9D" w:rsidRDefault="00725D23" w:rsidP="002A1D9D">
      <w:pPr>
        <w:pStyle w:val="ListParagraph"/>
        <w:numPr>
          <w:ilvl w:val="0"/>
          <w:numId w:val="7"/>
        </w:numPr>
        <w:jc w:val="both"/>
      </w:pPr>
      <w:r w:rsidRPr="002A1D9D">
        <w:t>Put the tied plastic bag into another plastic bag and insert another label in between the two plastics</w:t>
      </w:r>
    </w:p>
    <w:p w:rsidR="00725D23" w:rsidRPr="002A1D9D" w:rsidRDefault="00094832" w:rsidP="002A1D9D">
      <w:pPr>
        <w:pStyle w:val="ListParagraph"/>
        <w:numPr>
          <w:ilvl w:val="0"/>
          <w:numId w:val="7"/>
        </w:numPr>
        <w:jc w:val="both"/>
      </w:pPr>
      <w:r w:rsidRPr="002A1D9D">
        <w:t>At the lab, air dry the samples for 48 hours</w:t>
      </w:r>
    </w:p>
    <w:p w:rsidR="00094832" w:rsidRPr="002A1D9D" w:rsidRDefault="00094832" w:rsidP="002A1D9D">
      <w:pPr>
        <w:pStyle w:val="ListParagraph"/>
        <w:numPr>
          <w:ilvl w:val="0"/>
          <w:numId w:val="7"/>
        </w:numPr>
        <w:jc w:val="both"/>
      </w:pPr>
      <w:r w:rsidRPr="002A1D9D">
        <w:t xml:space="preserve"> Sieve the soils using a 2-mm sieve and store accordingly </w:t>
      </w:r>
    </w:p>
    <w:p w:rsidR="00596524" w:rsidRPr="002A1D9D" w:rsidRDefault="00596524" w:rsidP="002A1D9D">
      <w:pPr>
        <w:jc w:val="both"/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FE1B45" w:rsidRDefault="00F6293E" w:rsidP="002A1D9D">
      <w:pPr>
        <w:jc w:val="both"/>
        <w:rPr>
          <w:b/>
        </w:rPr>
      </w:pPr>
      <w:r w:rsidRPr="002A1D9D">
        <w:rPr>
          <w:b/>
        </w:rPr>
        <w:t>B</w:t>
      </w:r>
      <w:r w:rsidR="00D32AF0" w:rsidRPr="002A1D9D">
        <w:rPr>
          <w:b/>
        </w:rPr>
        <w:t xml:space="preserve">. </w:t>
      </w:r>
      <w:r w:rsidR="002A1D9D" w:rsidRPr="002A1D9D">
        <w:rPr>
          <w:b/>
        </w:rPr>
        <w:t>WET SOIL SAMPLING FOR INORGANIC N (IN-FIELD KCL EXTRACTION)</w:t>
      </w:r>
    </w:p>
    <w:p w:rsidR="0067334E" w:rsidRPr="0067334E" w:rsidRDefault="0067334E" w:rsidP="002A1D9D">
      <w:pPr>
        <w:jc w:val="both"/>
      </w:pPr>
      <w:r w:rsidRPr="0067334E">
        <w:t>Adapted from Kane et al. (2015)</w:t>
      </w:r>
    </w:p>
    <w:p w:rsidR="00675AC2" w:rsidRPr="002A1D9D" w:rsidRDefault="00675AC2" w:rsidP="002A1D9D">
      <w:pPr>
        <w:jc w:val="both"/>
      </w:pPr>
    </w:p>
    <w:p w:rsidR="00675AC2" w:rsidRPr="002A1D9D" w:rsidRDefault="00D32AF0" w:rsidP="002A1D9D">
      <w:pPr>
        <w:jc w:val="both"/>
        <w:rPr>
          <w:b/>
        </w:rPr>
      </w:pPr>
      <w:r w:rsidRPr="002A1D9D">
        <w:rPr>
          <w:b/>
        </w:rPr>
        <w:t>Materials</w:t>
      </w:r>
    </w:p>
    <w:p w:rsidR="00675AC2" w:rsidRDefault="00FE1B45" w:rsidP="002A1D9D">
      <w:pPr>
        <w:jc w:val="both"/>
      </w:pPr>
      <w:r w:rsidRPr="002A1D9D">
        <w:t>A</w:t>
      </w:r>
      <w:r w:rsidR="00675AC2" w:rsidRPr="002A1D9D">
        <w:t>ugers</w:t>
      </w:r>
    </w:p>
    <w:p w:rsidR="003865FD" w:rsidRDefault="003865FD" w:rsidP="002A1D9D">
      <w:pPr>
        <w:jc w:val="both"/>
      </w:pPr>
      <w:r>
        <w:t>Buckets</w:t>
      </w:r>
    </w:p>
    <w:p w:rsidR="003865FD" w:rsidRDefault="003865FD" w:rsidP="003865FD">
      <w:pPr>
        <w:jc w:val="both"/>
      </w:pPr>
      <w:r w:rsidRPr="002A1D9D">
        <w:t>50 ml centr</w:t>
      </w:r>
      <w:r>
        <w:t>ifuge tubes filled with 40 ml 2</w:t>
      </w:r>
      <w:r w:rsidRPr="002A1D9D">
        <w:t xml:space="preserve">M </w:t>
      </w:r>
      <w:proofErr w:type="spellStart"/>
      <w:r w:rsidRPr="002A1D9D">
        <w:t>KCl</w:t>
      </w:r>
      <w:proofErr w:type="spellEnd"/>
    </w:p>
    <w:p w:rsidR="00D37182" w:rsidRDefault="00D37182" w:rsidP="003865FD">
      <w:pPr>
        <w:jc w:val="both"/>
      </w:pPr>
      <w:r>
        <w:t>9-cm filter paper</w:t>
      </w:r>
    </w:p>
    <w:p w:rsidR="00D37182" w:rsidRDefault="00D37182" w:rsidP="003865FD">
      <w:pPr>
        <w:jc w:val="both"/>
      </w:pPr>
      <w:r>
        <w:t>Plastic scintillation vials</w:t>
      </w:r>
    </w:p>
    <w:p w:rsidR="00D37182" w:rsidRPr="002A1D9D" w:rsidRDefault="00D37182" w:rsidP="003865FD">
      <w:pPr>
        <w:jc w:val="both"/>
      </w:pPr>
      <w:r>
        <w:t>Funnels</w:t>
      </w:r>
    </w:p>
    <w:p w:rsidR="003865FD" w:rsidRPr="002A1D9D" w:rsidRDefault="003865FD" w:rsidP="002A1D9D">
      <w:pPr>
        <w:jc w:val="both"/>
      </w:pPr>
    </w:p>
    <w:p w:rsidR="00FE1B45" w:rsidRPr="002A1D9D" w:rsidRDefault="00FE1B45" w:rsidP="002A1D9D">
      <w:pPr>
        <w:jc w:val="both"/>
      </w:pPr>
      <w:r w:rsidRPr="002A1D9D">
        <w:lastRenderedPageBreak/>
        <w:t>Portable balance</w:t>
      </w:r>
    </w:p>
    <w:p w:rsidR="00675AC2" w:rsidRPr="002A1D9D" w:rsidRDefault="00675AC2" w:rsidP="002A1D9D">
      <w:pPr>
        <w:jc w:val="both"/>
      </w:pPr>
    </w:p>
    <w:p w:rsidR="002A1D9D" w:rsidRPr="002A1D9D" w:rsidRDefault="00675AC2" w:rsidP="002A1D9D">
      <w:pPr>
        <w:jc w:val="both"/>
        <w:rPr>
          <w:b/>
        </w:rPr>
      </w:pPr>
      <w:r w:rsidRPr="002A1D9D">
        <w:rPr>
          <w:b/>
        </w:rPr>
        <w:t>Procedure</w:t>
      </w:r>
    </w:p>
    <w:p w:rsidR="002A1D9D" w:rsidRPr="002A1D9D" w:rsidRDefault="002A1D9D" w:rsidP="002A1D9D">
      <w:pPr>
        <w:pStyle w:val="ListParagraph"/>
        <w:numPr>
          <w:ilvl w:val="0"/>
          <w:numId w:val="12"/>
        </w:numPr>
        <w:jc w:val="both"/>
      </w:pPr>
      <w:r w:rsidRPr="002A1D9D">
        <w:t xml:space="preserve">Mark </w:t>
      </w:r>
      <w:r w:rsidR="00762C55">
        <w:t>two</w:t>
      </w:r>
      <w:r w:rsidR="00762C55" w:rsidRPr="002A1D9D">
        <w:t xml:space="preserve"> </w:t>
      </w:r>
      <w:r w:rsidRPr="002A1D9D">
        <w:t xml:space="preserve">soil sampling points </w:t>
      </w:r>
      <w:r>
        <w:t>on</w:t>
      </w:r>
      <w:r w:rsidRPr="002A1D9D">
        <w:t xml:space="preserve"> ridges, in a diagonal line on each plot for every treatment</w:t>
      </w:r>
    </w:p>
    <w:p w:rsidR="002A1D9D" w:rsidRDefault="002A1D9D" w:rsidP="002A1D9D">
      <w:pPr>
        <w:pStyle w:val="ListParagraph"/>
        <w:numPr>
          <w:ilvl w:val="0"/>
          <w:numId w:val="12"/>
        </w:numPr>
        <w:jc w:val="both"/>
      </w:pPr>
      <w:r>
        <w:t>Label fiv</w:t>
      </w:r>
      <w:r w:rsidRPr="002A1D9D">
        <w:t>e buckets for each soil layer (0-20, 20-40 and 40-60</w:t>
      </w:r>
      <w:r>
        <w:t>,</w:t>
      </w:r>
      <w:r w:rsidRPr="002A1D9D">
        <w:t>)</w:t>
      </w:r>
    </w:p>
    <w:p w:rsidR="002A1D9D" w:rsidRDefault="002A1D9D" w:rsidP="002A1D9D">
      <w:pPr>
        <w:pStyle w:val="ListParagraph"/>
        <w:numPr>
          <w:ilvl w:val="0"/>
          <w:numId w:val="12"/>
        </w:numPr>
        <w:jc w:val="both"/>
      </w:pPr>
      <w:r>
        <w:t>At each sampling point, collect soil cores for one soil depth at a time using an auger</w:t>
      </w:r>
    </w:p>
    <w:p w:rsidR="002A1D9D" w:rsidRDefault="002A1D9D" w:rsidP="002A1D9D">
      <w:pPr>
        <w:pStyle w:val="ListParagraph"/>
        <w:numPr>
          <w:ilvl w:val="0"/>
          <w:numId w:val="12"/>
        </w:numPr>
        <w:jc w:val="both"/>
      </w:pPr>
      <w:r>
        <w:t xml:space="preserve">Composite the soil cores by depth in the field by putting all the three cores from each sampling point for each specific depth into the respective </w:t>
      </w:r>
      <w:proofErr w:type="spellStart"/>
      <w:r>
        <w:t>labelled</w:t>
      </w:r>
      <w:proofErr w:type="spellEnd"/>
      <w:r>
        <w:t xml:space="preserve"> bucket</w:t>
      </w:r>
    </w:p>
    <w:p w:rsidR="002A1D9D" w:rsidRDefault="006B6E91" w:rsidP="002A1D9D">
      <w:pPr>
        <w:pStyle w:val="ListParagraph"/>
        <w:numPr>
          <w:ilvl w:val="0"/>
          <w:numId w:val="12"/>
        </w:numPr>
        <w:jc w:val="both"/>
      </w:pPr>
      <w:r>
        <w:t>From each composite sample, collect two soil samples</w:t>
      </w:r>
      <w:r w:rsidR="00D31A59">
        <w:t>, one</w:t>
      </w:r>
      <w:r>
        <w:t xml:space="preserve"> for in-field inorganic N extraction and </w:t>
      </w:r>
      <w:r w:rsidR="00D31A59">
        <w:t xml:space="preserve">the other </w:t>
      </w:r>
      <w:r>
        <w:t>for gravimetric moisture content determination</w:t>
      </w:r>
    </w:p>
    <w:p w:rsidR="006B6E91" w:rsidRPr="00D31A59" w:rsidRDefault="004A48D3" w:rsidP="002A1D9D">
      <w:pPr>
        <w:pStyle w:val="ListParagraph"/>
        <w:numPr>
          <w:ilvl w:val="0"/>
          <w:numId w:val="12"/>
        </w:numPr>
        <w:jc w:val="both"/>
      </w:pPr>
      <w:r>
        <w:t>W</w:t>
      </w:r>
      <w:r w:rsidR="006B6E91">
        <w:t xml:space="preserve">eigh 10 g of soil on the balance and </w:t>
      </w:r>
      <w:r>
        <w:t>add it to a pre-</w:t>
      </w:r>
      <w:proofErr w:type="spellStart"/>
      <w:r>
        <w:t>labelled</w:t>
      </w:r>
      <w:proofErr w:type="spellEnd"/>
      <w:r>
        <w:t xml:space="preserve"> centrifuge tube with 40 ml </w:t>
      </w:r>
      <w:r w:rsidR="00D85A98">
        <w:t xml:space="preserve">2M </w:t>
      </w:r>
      <w:proofErr w:type="spellStart"/>
      <w:r>
        <w:t>KCl</w:t>
      </w:r>
      <w:proofErr w:type="spellEnd"/>
      <w:r w:rsidR="00F27BC2">
        <w:t>(</w:t>
      </w:r>
      <w:r w:rsidR="00F27BC2" w:rsidRPr="00F27BC2">
        <w:rPr>
          <w:i/>
        </w:rPr>
        <w:t>A second 10 g sample from the same composite sample should be weighed for gravimetric soil moisture determination</w:t>
      </w:r>
      <w:r w:rsidR="00F27BC2">
        <w:rPr>
          <w:i/>
        </w:rPr>
        <w:t>)</w:t>
      </w:r>
      <w:r w:rsidR="00D31A59">
        <w:rPr>
          <w:i/>
        </w:rPr>
        <w:t>, the tubes should be carefully capped and kept in trays, in a safe, clean space (such as a cooler box).</w:t>
      </w:r>
    </w:p>
    <w:p w:rsidR="00D31A59" w:rsidRDefault="00D31A59" w:rsidP="002A1D9D">
      <w:pPr>
        <w:pStyle w:val="ListParagraph"/>
        <w:numPr>
          <w:ilvl w:val="0"/>
          <w:numId w:val="12"/>
        </w:numPr>
        <w:jc w:val="both"/>
      </w:pPr>
      <w:r>
        <w:rPr>
          <w:i/>
        </w:rPr>
        <w:t>Take all samples to the Chancellor College lab within ~5 days.</w:t>
      </w:r>
    </w:p>
    <w:p w:rsidR="00D31A59" w:rsidRPr="00D31A59" w:rsidRDefault="00D31A59" w:rsidP="006F68E1">
      <w:pPr>
        <w:pStyle w:val="ListParagraph"/>
        <w:numPr>
          <w:ilvl w:val="0"/>
          <w:numId w:val="12"/>
        </w:numPr>
        <w:jc w:val="both"/>
      </w:pPr>
      <w:r w:rsidRPr="00D31A59">
        <w:t>Laboratory procedures:</w:t>
      </w:r>
    </w:p>
    <w:p w:rsidR="00A53023" w:rsidRPr="00D31A59" w:rsidRDefault="00F27BC2" w:rsidP="006F68E1">
      <w:pPr>
        <w:pStyle w:val="ListParagraph"/>
        <w:numPr>
          <w:ilvl w:val="0"/>
          <w:numId w:val="12"/>
        </w:numPr>
        <w:jc w:val="both"/>
      </w:pPr>
      <w:r w:rsidRPr="00D31A59">
        <w:t xml:space="preserve">Shake centrifuge tubes </w:t>
      </w:r>
      <w:r w:rsidR="00A53023" w:rsidRPr="00D31A59">
        <w:t xml:space="preserve">(with the soil and 2M </w:t>
      </w:r>
      <w:proofErr w:type="spellStart"/>
      <w:r w:rsidR="00A53023" w:rsidRPr="00D31A59">
        <w:t>KCl</w:t>
      </w:r>
      <w:proofErr w:type="spellEnd"/>
      <w:r w:rsidR="00A53023" w:rsidRPr="00D31A59">
        <w:t>)</w:t>
      </w:r>
      <w:r w:rsidR="00650130" w:rsidRPr="00D31A59">
        <w:t xml:space="preserve"> at a low speed</w:t>
      </w:r>
      <w:r w:rsidRPr="00D31A59">
        <w:t xml:space="preserve">for </w:t>
      </w:r>
      <w:r w:rsidR="006F68E1" w:rsidRPr="00D31A59">
        <w:t xml:space="preserve">one hour </w:t>
      </w:r>
    </w:p>
    <w:p w:rsidR="00D37182" w:rsidRPr="00D31A59" w:rsidRDefault="00A53023" w:rsidP="006F68E1">
      <w:pPr>
        <w:pStyle w:val="ListParagraph"/>
        <w:numPr>
          <w:ilvl w:val="0"/>
          <w:numId w:val="12"/>
        </w:numPr>
        <w:jc w:val="both"/>
      </w:pPr>
      <w:r w:rsidRPr="00D31A59">
        <w:t>A</w:t>
      </w:r>
      <w:r w:rsidR="006F68E1" w:rsidRPr="00D31A59">
        <w:t xml:space="preserve">llowed </w:t>
      </w:r>
      <w:r w:rsidRPr="00D31A59">
        <w:t xml:space="preserve">centrifuge tubes </w:t>
      </w:r>
      <w:r w:rsidR="00D37182" w:rsidRPr="00D31A59">
        <w:t xml:space="preserve">to settle for 15 </w:t>
      </w:r>
      <w:proofErr w:type="spellStart"/>
      <w:r w:rsidR="00D37182" w:rsidRPr="00D31A59">
        <w:t>mins</w:t>
      </w:r>
      <w:proofErr w:type="spellEnd"/>
    </w:p>
    <w:p w:rsidR="00A53023" w:rsidRPr="00D31A59" w:rsidRDefault="00D37182" w:rsidP="006F68E1">
      <w:pPr>
        <w:pStyle w:val="ListParagraph"/>
        <w:numPr>
          <w:ilvl w:val="0"/>
          <w:numId w:val="12"/>
        </w:numPr>
        <w:jc w:val="both"/>
      </w:pPr>
      <w:r w:rsidRPr="00D31A59">
        <w:t>Fold 9 cm diameter filter paper in quarters</w:t>
      </w:r>
    </w:p>
    <w:p w:rsidR="00A53023" w:rsidRPr="00D31A59" w:rsidRDefault="00A53023" w:rsidP="00C56D63">
      <w:pPr>
        <w:pStyle w:val="ListParagraph"/>
        <w:numPr>
          <w:ilvl w:val="0"/>
          <w:numId w:val="12"/>
        </w:numPr>
        <w:jc w:val="both"/>
      </w:pPr>
      <w:r w:rsidRPr="00D31A59">
        <w:t xml:space="preserve">Filter </w:t>
      </w:r>
      <w:r w:rsidR="006F68E1" w:rsidRPr="00D31A59">
        <w:t xml:space="preserve">supernatant </w:t>
      </w:r>
      <w:r w:rsidRPr="00D31A59">
        <w:t xml:space="preserve">with </w:t>
      </w:r>
      <w:r w:rsidR="00D37182" w:rsidRPr="00D31A59">
        <w:t xml:space="preserve">funnels </w:t>
      </w:r>
      <w:r w:rsidRPr="00D31A59">
        <w:t xml:space="preserve">and pour into </w:t>
      </w:r>
      <w:r w:rsidR="006F68E1" w:rsidRPr="00D31A59">
        <w:t>vials</w:t>
      </w:r>
      <w:r w:rsidR="003865FD" w:rsidRPr="00D31A59">
        <w:t>, being caref</w:t>
      </w:r>
      <w:r w:rsidR="00FA3A1B" w:rsidRPr="00D31A59">
        <w:t>u</w:t>
      </w:r>
      <w:r w:rsidR="003865FD" w:rsidRPr="00D31A59">
        <w:t>l not to collect soil in the filtrate</w:t>
      </w:r>
      <w:r w:rsidR="006F68E1" w:rsidRPr="00D31A59">
        <w:t xml:space="preserve">. </w:t>
      </w:r>
    </w:p>
    <w:p w:rsidR="002A1D9D" w:rsidRPr="00D31A59" w:rsidRDefault="00A53023" w:rsidP="003865FD">
      <w:pPr>
        <w:pStyle w:val="ListParagraph"/>
        <w:numPr>
          <w:ilvl w:val="0"/>
          <w:numId w:val="12"/>
        </w:numPr>
        <w:jc w:val="both"/>
        <w:rPr>
          <w:b/>
        </w:rPr>
      </w:pPr>
      <w:r w:rsidRPr="00D31A59">
        <w:t xml:space="preserve">Freeze </w:t>
      </w:r>
      <w:r w:rsidR="003865FD" w:rsidRPr="00D31A59">
        <w:t xml:space="preserve">samples (or refrigerate if analysis will be done immediately) </w:t>
      </w:r>
      <w:r w:rsidR="006F68E1" w:rsidRPr="00D31A59">
        <w:t xml:space="preserve">until </w:t>
      </w:r>
      <w:r w:rsidR="003865FD" w:rsidRPr="00D31A59">
        <w:t xml:space="preserve">inorganic N analysis using the </w:t>
      </w:r>
      <w:proofErr w:type="spellStart"/>
      <w:r w:rsidR="003865FD" w:rsidRPr="00D31A59">
        <w:t>microplate</w:t>
      </w:r>
      <w:proofErr w:type="spellEnd"/>
      <w:r w:rsidR="003865FD" w:rsidRPr="00D31A59">
        <w:t xml:space="preserve"> reader </w:t>
      </w:r>
      <w:r w:rsidR="00D31A59">
        <w:t>as before.</w:t>
      </w:r>
      <w:bookmarkStart w:id="0" w:name="_GoBack"/>
      <w:bookmarkEnd w:id="0"/>
    </w:p>
    <w:p w:rsidR="003865FD" w:rsidRPr="003865FD" w:rsidRDefault="003865FD" w:rsidP="003865FD">
      <w:pPr>
        <w:jc w:val="both"/>
        <w:rPr>
          <w:b/>
        </w:rPr>
      </w:pPr>
    </w:p>
    <w:p w:rsidR="002A1D9D" w:rsidRDefault="002A1D9D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</w:pPr>
    </w:p>
    <w:p w:rsidR="00D37182" w:rsidRDefault="00D37182" w:rsidP="002A1D9D">
      <w:pPr>
        <w:jc w:val="both"/>
        <w:rPr>
          <w:b/>
        </w:rPr>
      </w:pPr>
    </w:p>
    <w:p w:rsidR="002A1D9D" w:rsidRDefault="002A1D9D" w:rsidP="002A1D9D">
      <w:pPr>
        <w:jc w:val="both"/>
        <w:rPr>
          <w:b/>
        </w:rPr>
      </w:pPr>
    </w:p>
    <w:p w:rsidR="002A1D9D" w:rsidRPr="002A1D9D" w:rsidRDefault="002A1D9D" w:rsidP="002A1D9D">
      <w:pPr>
        <w:jc w:val="both"/>
        <w:rPr>
          <w:b/>
        </w:rPr>
      </w:pPr>
    </w:p>
    <w:p w:rsidR="00D37182" w:rsidRDefault="00D37182" w:rsidP="002A1D9D">
      <w:pPr>
        <w:jc w:val="both"/>
        <w:rPr>
          <w:b/>
        </w:rPr>
      </w:pPr>
    </w:p>
    <w:p w:rsidR="0067334E" w:rsidRDefault="00F6293E" w:rsidP="002A1D9D">
      <w:pPr>
        <w:jc w:val="both"/>
        <w:rPr>
          <w:b/>
        </w:rPr>
      </w:pPr>
      <w:r w:rsidRPr="002A1D9D">
        <w:rPr>
          <w:b/>
        </w:rPr>
        <w:t>C</w:t>
      </w:r>
      <w:r w:rsidR="00D32AF0" w:rsidRPr="002A1D9D">
        <w:rPr>
          <w:b/>
        </w:rPr>
        <w:t xml:space="preserve">. </w:t>
      </w:r>
      <w:r w:rsidR="00725358" w:rsidRPr="002A1D9D">
        <w:rPr>
          <w:b/>
        </w:rPr>
        <w:t xml:space="preserve"> Gravimetric soil moisture content protocol</w:t>
      </w:r>
    </w:p>
    <w:p w:rsidR="00C149E2" w:rsidRPr="002A1D9D" w:rsidRDefault="00C149E2" w:rsidP="002A1D9D">
      <w:pPr>
        <w:jc w:val="both"/>
      </w:pPr>
      <w:r w:rsidRPr="002A1D9D">
        <w:t>Adapted from the KBS LTER protocol</w:t>
      </w:r>
    </w:p>
    <w:p w:rsidR="00C149E2" w:rsidRPr="002A1D9D" w:rsidRDefault="00C149E2" w:rsidP="002A1D9D">
      <w:pPr>
        <w:jc w:val="both"/>
      </w:pPr>
    </w:p>
    <w:p w:rsidR="000309B0" w:rsidRPr="002A1D9D" w:rsidRDefault="00D32AF0" w:rsidP="002A1D9D">
      <w:pPr>
        <w:jc w:val="both"/>
        <w:rPr>
          <w:b/>
        </w:rPr>
      </w:pPr>
      <w:r w:rsidRPr="002A1D9D">
        <w:rPr>
          <w:b/>
        </w:rPr>
        <w:t>Materials</w:t>
      </w:r>
    </w:p>
    <w:p w:rsidR="00CA273D" w:rsidRPr="002A1D9D" w:rsidRDefault="00CA273D" w:rsidP="002A1D9D">
      <w:pPr>
        <w:jc w:val="both"/>
      </w:pPr>
      <w:r w:rsidRPr="002A1D9D">
        <w:t>Labels</w:t>
      </w:r>
    </w:p>
    <w:p w:rsidR="00725358" w:rsidRPr="002A1D9D" w:rsidRDefault="00725358" w:rsidP="002A1D9D">
      <w:pPr>
        <w:jc w:val="both"/>
      </w:pPr>
      <w:r w:rsidRPr="002A1D9D">
        <w:t>Tins</w:t>
      </w:r>
      <w:r w:rsidR="00820183" w:rsidRPr="002A1D9D">
        <w:t>/paper bags</w:t>
      </w:r>
    </w:p>
    <w:p w:rsidR="00CA273D" w:rsidRPr="002A1D9D" w:rsidRDefault="00CA273D" w:rsidP="002A1D9D">
      <w:pPr>
        <w:jc w:val="both"/>
      </w:pPr>
      <w:r w:rsidRPr="002A1D9D">
        <w:lastRenderedPageBreak/>
        <w:t>Plastic spoons</w:t>
      </w:r>
    </w:p>
    <w:p w:rsidR="00CA273D" w:rsidRPr="002A1D9D" w:rsidRDefault="000309B0" w:rsidP="002A1D9D">
      <w:pPr>
        <w:jc w:val="both"/>
      </w:pPr>
      <w:r w:rsidRPr="002A1D9D">
        <w:t xml:space="preserve">Portable </w:t>
      </w:r>
      <w:r w:rsidR="00CA273D" w:rsidRPr="002A1D9D">
        <w:t>Balance</w:t>
      </w:r>
    </w:p>
    <w:p w:rsidR="000309B0" w:rsidRPr="002A1D9D" w:rsidRDefault="000309B0" w:rsidP="002A1D9D">
      <w:pPr>
        <w:jc w:val="both"/>
        <w:rPr>
          <w:b/>
        </w:rPr>
      </w:pPr>
    </w:p>
    <w:p w:rsidR="00CA273D" w:rsidRPr="002A1D9D" w:rsidRDefault="00CA273D" w:rsidP="002A1D9D">
      <w:pPr>
        <w:jc w:val="both"/>
        <w:rPr>
          <w:b/>
        </w:rPr>
      </w:pPr>
      <w:r w:rsidRPr="002A1D9D">
        <w:rPr>
          <w:b/>
        </w:rPr>
        <w:t>Procedure</w:t>
      </w:r>
    </w:p>
    <w:p w:rsidR="00CA273D" w:rsidRPr="002A1D9D" w:rsidRDefault="00725358" w:rsidP="002A1D9D">
      <w:pPr>
        <w:numPr>
          <w:ilvl w:val="0"/>
          <w:numId w:val="2"/>
        </w:numPr>
        <w:jc w:val="both"/>
      </w:pPr>
      <w:r w:rsidRPr="002A1D9D">
        <w:t>P</w:t>
      </w:r>
      <w:r w:rsidR="00CA273D" w:rsidRPr="002A1D9D">
        <w:t xml:space="preserve">repare labels and label </w:t>
      </w:r>
      <w:r w:rsidRPr="002A1D9D">
        <w:t xml:space="preserve">tins </w:t>
      </w:r>
      <w:r w:rsidR="00CA273D" w:rsidRPr="002A1D9D">
        <w:t>with appropriate information about the sample (</w:t>
      </w:r>
      <w:proofErr w:type="spellStart"/>
      <w:r w:rsidRPr="002A1D9D">
        <w:t>e.g</w:t>
      </w:r>
      <w:proofErr w:type="spellEnd"/>
      <w:r w:rsidRPr="002A1D9D">
        <w:t xml:space="preserve"> sample ID, date, farmer name, treatment, soil depth</w:t>
      </w:r>
      <w:r w:rsidR="00CA273D" w:rsidRPr="002A1D9D">
        <w:t>).</w:t>
      </w:r>
    </w:p>
    <w:p w:rsidR="00CA273D" w:rsidRPr="002A1D9D" w:rsidRDefault="00CA273D" w:rsidP="002A1D9D">
      <w:pPr>
        <w:numPr>
          <w:ilvl w:val="0"/>
          <w:numId w:val="2"/>
        </w:numPr>
        <w:jc w:val="both"/>
      </w:pPr>
      <w:r w:rsidRPr="002A1D9D">
        <w:t xml:space="preserve">Tare </w:t>
      </w:r>
      <w:r w:rsidR="00725358" w:rsidRPr="002A1D9D">
        <w:t>tin</w:t>
      </w:r>
      <w:r w:rsidR="000309B0" w:rsidRPr="002A1D9D">
        <w:t>/paper bag</w:t>
      </w:r>
      <w:r w:rsidR="00725358" w:rsidRPr="002A1D9D">
        <w:t xml:space="preserve"> on balance</w:t>
      </w:r>
    </w:p>
    <w:p w:rsidR="00725358" w:rsidRPr="002A1D9D" w:rsidRDefault="00725358" w:rsidP="002A1D9D">
      <w:pPr>
        <w:numPr>
          <w:ilvl w:val="0"/>
          <w:numId w:val="2"/>
        </w:numPr>
        <w:jc w:val="both"/>
      </w:pPr>
      <w:r w:rsidRPr="002A1D9D">
        <w:t>Weigh approximately 1</w:t>
      </w:r>
      <w:r w:rsidR="00CA273D" w:rsidRPr="002A1D9D">
        <w:t xml:space="preserve">0 g </w:t>
      </w:r>
      <w:r w:rsidRPr="002A1D9D">
        <w:t xml:space="preserve">of wet </w:t>
      </w:r>
      <w:r w:rsidR="00CA273D" w:rsidRPr="002A1D9D">
        <w:t xml:space="preserve">soil into </w:t>
      </w:r>
      <w:proofErr w:type="spellStart"/>
      <w:r w:rsidR="00CA273D" w:rsidRPr="002A1D9D">
        <w:t>tared</w:t>
      </w:r>
      <w:proofErr w:type="spellEnd"/>
      <w:r w:rsidRPr="002A1D9D">
        <w:t xml:space="preserve"> tins</w:t>
      </w:r>
      <w:r w:rsidR="00C149E2" w:rsidRPr="002A1D9D">
        <w:t>/paper bags in the field using a spoon</w:t>
      </w:r>
    </w:p>
    <w:p w:rsidR="00CA273D" w:rsidRPr="002A1D9D" w:rsidRDefault="00CA273D" w:rsidP="002A1D9D">
      <w:pPr>
        <w:numPr>
          <w:ilvl w:val="0"/>
          <w:numId w:val="2"/>
        </w:numPr>
        <w:jc w:val="both"/>
      </w:pPr>
      <w:r w:rsidRPr="002A1D9D">
        <w:t xml:space="preserve">Record </w:t>
      </w:r>
      <w:r w:rsidR="00725358" w:rsidRPr="002A1D9D">
        <w:t xml:space="preserve">the </w:t>
      </w:r>
      <w:r w:rsidRPr="002A1D9D">
        <w:t xml:space="preserve">exact weight of soil </w:t>
      </w:r>
    </w:p>
    <w:p w:rsidR="00CA273D" w:rsidRPr="002A1D9D" w:rsidRDefault="00C149E2" w:rsidP="002A1D9D">
      <w:pPr>
        <w:numPr>
          <w:ilvl w:val="0"/>
          <w:numId w:val="2"/>
        </w:numPr>
        <w:jc w:val="both"/>
      </w:pPr>
      <w:r w:rsidRPr="002A1D9D">
        <w:t>After transporting the soil to the lab, o</w:t>
      </w:r>
      <w:r w:rsidR="00CA273D" w:rsidRPr="002A1D9D">
        <w:t xml:space="preserve">ven dry soil at 105 degrees C </w:t>
      </w:r>
      <w:r w:rsidR="00A17CCB" w:rsidRPr="002A1D9D">
        <w:t>f</w:t>
      </w:r>
      <w:r w:rsidR="00CA273D" w:rsidRPr="002A1D9D">
        <w:t>or 48 hours</w:t>
      </w:r>
      <w:r w:rsidR="000309B0" w:rsidRPr="002A1D9D">
        <w:t xml:space="preserve"> or until constant weight</w:t>
      </w:r>
    </w:p>
    <w:p w:rsidR="00CA273D" w:rsidRPr="002A1D9D" w:rsidRDefault="00CA273D" w:rsidP="002A1D9D">
      <w:pPr>
        <w:numPr>
          <w:ilvl w:val="0"/>
          <w:numId w:val="2"/>
        </w:numPr>
        <w:jc w:val="both"/>
      </w:pPr>
      <w:r w:rsidRPr="002A1D9D">
        <w:t xml:space="preserve">If using bags, weigh </w:t>
      </w:r>
      <w:r w:rsidR="00C149E2" w:rsidRPr="002A1D9D">
        <w:t xml:space="preserve">about </w:t>
      </w:r>
      <w:r w:rsidRPr="002A1D9D">
        <w:t>10 empty paper bags and place them in the oven with soil.</w:t>
      </w:r>
    </w:p>
    <w:p w:rsidR="00C149E2" w:rsidRPr="002A1D9D" w:rsidRDefault="00CA273D" w:rsidP="002A1D9D">
      <w:pPr>
        <w:numPr>
          <w:ilvl w:val="0"/>
          <w:numId w:val="2"/>
        </w:numPr>
        <w:jc w:val="both"/>
      </w:pPr>
      <w:r w:rsidRPr="002A1D9D">
        <w:t xml:space="preserve">When drying is complete, remove bags from oven and allow </w:t>
      </w:r>
      <w:proofErr w:type="gramStart"/>
      <w:r w:rsidRPr="002A1D9D">
        <w:t>to cool</w:t>
      </w:r>
      <w:proofErr w:type="gramEnd"/>
      <w:r w:rsidRPr="002A1D9D">
        <w:t xml:space="preserve"> for 15 minutes. </w:t>
      </w:r>
    </w:p>
    <w:p w:rsidR="00CA273D" w:rsidRPr="002A1D9D" w:rsidRDefault="00C149E2" w:rsidP="002A1D9D">
      <w:pPr>
        <w:numPr>
          <w:ilvl w:val="0"/>
          <w:numId w:val="2"/>
        </w:numPr>
        <w:jc w:val="both"/>
      </w:pPr>
      <w:r w:rsidRPr="002A1D9D">
        <w:t xml:space="preserve">If using tins, </w:t>
      </w:r>
      <w:r w:rsidR="00CA273D" w:rsidRPr="002A1D9D">
        <w:t>recap tins as they are removed from the oven.</w:t>
      </w:r>
    </w:p>
    <w:p w:rsidR="00C149E2" w:rsidRPr="002A1D9D" w:rsidRDefault="00C149E2" w:rsidP="002A1D9D">
      <w:pPr>
        <w:numPr>
          <w:ilvl w:val="0"/>
          <w:numId w:val="2"/>
        </w:numPr>
        <w:jc w:val="both"/>
      </w:pPr>
      <w:r w:rsidRPr="002A1D9D">
        <w:t>Tare balance</w:t>
      </w:r>
      <w:r w:rsidR="00CA273D" w:rsidRPr="002A1D9D">
        <w:t xml:space="preserve"> to zero</w:t>
      </w:r>
      <w:r w:rsidRPr="002A1D9D">
        <w:t>, weigh all the individual paper bags and record the weights</w:t>
      </w:r>
      <w:r w:rsidR="00CA273D" w:rsidRPr="002A1D9D">
        <w:t xml:space="preserve">. </w:t>
      </w:r>
    </w:p>
    <w:p w:rsidR="00C149E2" w:rsidRPr="002A1D9D" w:rsidRDefault="00C149E2" w:rsidP="002A1D9D">
      <w:pPr>
        <w:numPr>
          <w:ilvl w:val="0"/>
          <w:numId w:val="2"/>
        </w:numPr>
        <w:jc w:val="both"/>
      </w:pPr>
      <w:r w:rsidRPr="002A1D9D">
        <w:t>Weigh all the tins or bags with dry soil and record the weights</w:t>
      </w:r>
    </w:p>
    <w:p w:rsidR="00CA273D" w:rsidRPr="002A1D9D" w:rsidRDefault="00CA273D" w:rsidP="002A1D9D">
      <w:pPr>
        <w:numPr>
          <w:ilvl w:val="0"/>
          <w:numId w:val="2"/>
        </w:numPr>
        <w:jc w:val="both"/>
      </w:pPr>
      <w:r w:rsidRPr="002A1D9D">
        <w:t>Weigh empty paper bags and record as bag tare weight.</w:t>
      </w:r>
    </w:p>
    <w:p w:rsidR="000309B0" w:rsidRPr="002A1D9D" w:rsidRDefault="000309B0" w:rsidP="002A1D9D">
      <w:pPr>
        <w:jc w:val="both"/>
      </w:pPr>
    </w:p>
    <w:p w:rsidR="00CA273D" w:rsidRPr="002A1D9D" w:rsidRDefault="00CA273D" w:rsidP="002A1D9D">
      <w:pPr>
        <w:jc w:val="both"/>
        <w:rPr>
          <w:b/>
        </w:rPr>
      </w:pPr>
      <w:r w:rsidRPr="002A1D9D">
        <w:rPr>
          <w:b/>
        </w:rPr>
        <w:t>Calculations</w:t>
      </w:r>
    </w:p>
    <w:p w:rsidR="00CA273D" w:rsidRPr="002A1D9D" w:rsidRDefault="00CA273D" w:rsidP="002A1D9D">
      <w:pPr>
        <w:jc w:val="both"/>
      </w:pPr>
      <w:r w:rsidRPr="002A1D9D">
        <w:t xml:space="preserve">% soil moisture = ((wet soil wt) – (dry soil wt – bag wt.) / (dry soil wt. – </w:t>
      </w:r>
      <w:r w:rsidR="000309B0" w:rsidRPr="002A1D9D">
        <w:t>tin/</w:t>
      </w:r>
      <w:r w:rsidRPr="002A1D9D">
        <w:t>bag wt.)) * 100</w:t>
      </w:r>
      <w:r w:rsidR="00C149E2" w:rsidRPr="002A1D9D">
        <w:t xml:space="preserve"> (KBS LTER, 2017)</w:t>
      </w:r>
    </w:p>
    <w:p w:rsidR="00596524" w:rsidRPr="002A1D9D" w:rsidRDefault="00596524" w:rsidP="002A1D9D">
      <w:pPr>
        <w:jc w:val="both"/>
      </w:pPr>
    </w:p>
    <w:p w:rsidR="00C142F4" w:rsidRPr="00C142F4" w:rsidRDefault="00C142F4" w:rsidP="002A1D9D">
      <w:pPr>
        <w:shd w:val="clear" w:color="auto" w:fill="FFFFFF"/>
        <w:jc w:val="both"/>
        <w:rPr>
          <w:rFonts w:eastAsia="Times New Roman" w:cs="Times New Roman"/>
          <w:color w:val="000000"/>
        </w:rPr>
      </w:pPr>
    </w:p>
    <w:p w:rsidR="00675AC2" w:rsidRPr="002A1D9D" w:rsidRDefault="00675AC2" w:rsidP="002A1D9D">
      <w:pPr>
        <w:jc w:val="both"/>
        <w:rPr>
          <w:b/>
        </w:rPr>
      </w:pPr>
      <w:r w:rsidRPr="002A1D9D">
        <w:rPr>
          <w:b/>
        </w:rPr>
        <w:t>References</w:t>
      </w:r>
    </w:p>
    <w:p w:rsidR="00675AC2" w:rsidRDefault="00675AC2" w:rsidP="002A1D9D">
      <w:pPr>
        <w:jc w:val="both"/>
      </w:pPr>
    </w:p>
    <w:p w:rsidR="00A53023" w:rsidRPr="00A53023" w:rsidRDefault="00A53023" w:rsidP="00A53023">
      <w:pPr>
        <w:jc w:val="both"/>
      </w:pPr>
      <w:r>
        <w:t xml:space="preserve">1. </w:t>
      </w:r>
      <w:r w:rsidRPr="00A53023">
        <w:t>Kane, D. A., Snapp, S. S., &amp; Davis, A. S. (2015). Ridge Tillage Concentrates Potentially</w:t>
      </w:r>
    </w:p>
    <w:p w:rsidR="00A53023" w:rsidRPr="00A53023" w:rsidRDefault="00A53023" w:rsidP="00A53023">
      <w:pPr>
        <w:jc w:val="both"/>
      </w:pPr>
      <w:proofErr w:type="spellStart"/>
      <w:proofErr w:type="gramStart"/>
      <w:r w:rsidRPr="00A53023">
        <w:t>Mineralizable</w:t>
      </w:r>
      <w:proofErr w:type="spellEnd"/>
      <w:r w:rsidRPr="00A53023">
        <w:t xml:space="preserve"> Soil N, Facilitating Maize N Uptake.</w:t>
      </w:r>
      <w:proofErr w:type="gramEnd"/>
      <w:r w:rsidRPr="00A53023">
        <w:t xml:space="preserve"> Soil Science Society of America</w:t>
      </w:r>
    </w:p>
    <w:p w:rsidR="00A53023" w:rsidRPr="00A53023" w:rsidRDefault="00A53023" w:rsidP="00A53023">
      <w:pPr>
        <w:jc w:val="both"/>
      </w:pPr>
      <w:r w:rsidRPr="00A53023">
        <w:t>Journal, 79(1), 81-88.</w:t>
      </w:r>
    </w:p>
    <w:p w:rsidR="00A53023" w:rsidRPr="002A1D9D" w:rsidRDefault="00A53023" w:rsidP="00A53023">
      <w:pPr>
        <w:jc w:val="both"/>
      </w:pPr>
    </w:p>
    <w:p w:rsidR="00D32AF0" w:rsidRPr="002A1D9D" w:rsidRDefault="00A53023" w:rsidP="00A53023">
      <w:r>
        <w:t>2.</w:t>
      </w:r>
      <w:r w:rsidR="00C149E2" w:rsidRPr="002A1D9D">
        <w:t xml:space="preserve"> Kellogg Biological Station, Long</w:t>
      </w:r>
      <w:r>
        <w:t xml:space="preserve"> Term Ecological Research.(</w:t>
      </w:r>
      <w:r w:rsidR="00C149E2" w:rsidRPr="002A1D9D">
        <w:t>2017</w:t>
      </w:r>
      <w:r>
        <w:t>)</w:t>
      </w:r>
      <w:r w:rsidR="00C149E2" w:rsidRPr="002A1D9D">
        <w:t xml:space="preserve">: </w:t>
      </w:r>
      <w:hyperlink r:id="rId5" w:history="1">
        <w:r w:rsidR="00D32AF0" w:rsidRPr="002A1D9D">
          <w:rPr>
            <w:rStyle w:val="Hyperlink"/>
          </w:rPr>
          <w:t>https://lter.kbs.msu.edu/protocols/24</w:t>
        </w:r>
      </w:hyperlink>
    </w:p>
    <w:sectPr w:rsidR="00D32AF0" w:rsidRPr="002A1D9D" w:rsidSect="00F6293E">
      <w:pgSz w:w="12240" w:h="15840"/>
      <w:pgMar w:top="107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9AD"/>
    <w:multiLevelType w:val="hybridMultilevel"/>
    <w:tmpl w:val="DAD8377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072546"/>
    <w:multiLevelType w:val="hybridMultilevel"/>
    <w:tmpl w:val="3E1C2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2665C"/>
    <w:multiLevelType w:val="multilevel"/>
    <w:tmpl w:val="51824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A11CB"/>
    <w:multiLevelType w:val="hybridMultilevel"/>
    <w:tmpl w:val="4538D176"/>
    <w:lvl w:ilvl="0" w:tplc="150243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33C44"/>
    <w:multiLevelType w:val="hybridMultilevel"/>
    <w:tmpl w:val="A72CD4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A6413F"/>
    <w:multiLevelType w:val="hybridMultilevel"/>
    <w:tmpl w:val="BA68B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71CA6"/>
    <w:multiLevelType w:val="multilevel"/>
    <w:tmpl w:val="936E5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895BC4"/>
    <w:multiLevelType w:val="hybridMultilevel"/>
    <w:tmpl w:val="6E426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21618"/>
    <w:multiLevelType w:val="hybridMultilevel"/>
    <w:tmpl w:val="9FAE6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134A1"/>
    <w:multiLevelType w:val="hybridMultilevel"/>
    <w:tmpl w:val="A7BEA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366AF"/>
    <w:multiLevelType w:val="hybridMultilevel"/>
    <w:tmpl w:val="1C86AD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8F343E"/>
    <w:multiLevelType w:val="multilevel"/>
    <w:tmpl w:val="F95A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763AD4"/>
    <w:multiLevelType w:val="hybridMultilevel"/>
    <w:tmpl w:val="0BE6F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E22BA"/>
    <w:multiLevelType w:val="hybridMultilevel"/>
    <w:tmpl w:val="BEAC6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F3275"/>
    <w:multiLevelType w:val="hybridMultilevel"/>
    <w:tmpl w:val="E0941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46674"/>
    <w:multiLevelType w:val="hybridMultilevel"/>
    <w:tmpl w:val="6E426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B2FE0"/>
    <w:multiLevelType w:val="hybridMultilevel"/>
    <w:tmpl w:val="59BE6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87ED6"/>
    <w:multiLevelType w:val="hybridMultilevel"/>
    <w:tmpl w:val="4C5610DA"/>
    <w:lvl w:ilvl="0" w:tplc="68A02EA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0"/>
  </w:num>
  <w:num w:numId="5">
    <w:abstractNumId w:val="17"/>
  </w:num>
  <w:num w:numId="6">
    <w:abstractNumId w:val="1"/>
  </w:num>
  <w:num w:numId="7">
    <w:abstractNumId w:val="15"/>
  </w:num>
  <w:num w:numId="8">
    <w:abstractNumId w:val="7"/>
  </w:num>
  <w:num w:numId="9">
    <w:abstractNumId w:val="14"/>
  </w:num>
  <w:num w:numId="10">
    <w:abstractNumId w:val="5"/>
  </w:num>
  <w:num w:numId="11">
    <w:abstractNumId w:val="8"/>
  </w:num>
  <w:num w:numId="12">
    <w:abstractNumId w:val="3"/>
  </w:num>
  <w:num w:numId="13">
    <w:abstractNumId w:val="0"/>
  </w:num>
  <w:num w:numId="14">
    <w:abstractNumId w:val="12"/>
  </w:num>
  <w:num w:numId="15">
    <w:abstractNumId w:val="9"/>
  </w:num>
  <w:num w:numId="16">
    <w:abstractNumId w:val="13"/>
  </w:num>
  <w:num w:numId="17">
    <w:abstractNumId w:val="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7E5E"/>
    <w:rsid w:val="000309B0"/>
    <w:rsid w:val="00084EC2"/>
    <w:rsid w:val="00086E40"/>
    <w:rsid w:val="00094832"/>
    <w:rsid w:val="000A10C5"/>
    <w:rsid w:val="000D29DA"/>
    <w:rsid w:val="0011474D"/>
    <w:rsid w:val="001370AD"/>
    <w:rsid w:val="001C62A9"/>
    <w:rsid w:val="001E5904"/>
    <w:rsid w:val="002A1D9D"/>
    <w:rsid w:val="002B5F1C"/>
    <w:rsid w:val="0032476E"/>
    <w:rsid w:val="0037548F"/>
    <w:rsid w:val="00383E88"/>
    <w:rsid w:val="003865FD"/>
    <w:rsid w:val="003A55FC"/>
    <w:rsid w:val="003F3599"/>
    <w:rsid w:val="004349F6"/>
    <w:rsid w:val="00456914"/>
    <w:rsid w:val="004A48D3"/>
    <w:rsid w:val="004A7954"/>
    <w:rsid w:val="004B4E26"/>
    <w:rsid w:val="004E3114"/>
    <w:rsid w:val="00515484"/>
    <w:rsid w:val="005642D9"/>
    <w:rsid w:val="00596524"/>
    <w:rsid w:val="005A5563"/>
    <w:rsid w:val="005F0133"/>
    <w:rsid w:val="00621732"/>
    <w:rsid w:val="00650130"/>
    <w:rsid w:val="00657203"/>
    <w:rsid w:val="006663A2"/>
    <w:rsid w:val="0067334E"/>
    <w:rsid w:val="00674B2E"/>
    <w:rsid w:val="00675AC2"/>
    <w:rsid w:val="006B6E91"/>
    <w:rsid w:val="006F68E1"/>
    <w:rsid w:val="00725358"/>
    <w:rsid w:val="00725D23"/>
    <w:rsid w:val="00754802"/>
    <w:rsid w:val="00762C55"/>
    <w:rsid w:val="00797E5E"/>
    <w:rsid w:val="007F03C3"/>
    <w:rsid w:val="007F55B5"/>
    <w:rsid w:val="0081561C"/>
    <w:rsid w:val="00820183"/>
    <w:rsid w:val="0083750F"/>
    <w:rsid w:val="008701DF"/>
    <w:rsid w:val="00912464"/>
    <w:rsid w:val="00A17CCB"/>
    <w:rsid w:val="00A2670B"/>
    <w:rsid w:val="00A411C4"/>
    <w:rsid w:val="00A53023"/>
    <w:rsid w:val="00B825B4"/>
    <w:rsid w:val="00C1413E"/>
    <w:rsid w:val="00C142F4"/>
    <w:rsid w:val="00C149E2"/>
    <w:rsid w:val="00C45AB8"/>
    <w:rsid w:val="00C55734"/>
    <w:rsid w:val="00C563D7"/>
    <w:rsid w:val="00C92CAE"/>
    <w:rsid w:val="00CA273D"/>
    <w:rsid w:val="00CA2FD9"/>
    <w:rsid w:val="00CD3A17"/>
    <w:rsid w:val="00D31A59"/>
    <w:rsid w:val="00D32AF0"/>
    <w:rsid w:val="00D3664A"/>
    <w:rsid w:val="00D37182"/>
    <w:rsid w:val="00D85A98"/>
    <w:rsid w:val="00E31B8E"/>
    <w:rsid w:val="00E82C2B"/>
    <w:rsid w:val="00EA6EDC"/>
    <w:rsid w:val="00EF6A60"/>
    <w:rsid w:val="00F27BC2"/>
    <w:rsid w:val="00F6293E"/>
    <w:rsid w:val="00F96580"/>
    <w:rsid w:val="00FA3A1B"/>
    <w:rsid w:val="00FE1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50F"/>
  </w:style>
  <w:style w:type="paragraph" w:styleId="Heading1">
    <w:name w:val="heading 1"/>
    <w:basedOn w:val="Normal"/>
    <w:link w:val="Heading1Char"/>
    <w:uiPriority w:val="9"/>
    <w:qFormat/>
    <w:rsid w:val="001C62A9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C62A9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E5904"/>
    <w:rPr>
      <w:rFonts w:ascii="Times" w:hAnsi="Times" w:cs="Times New Roman"/>
      <w:sz w:val="18"/>
      <w:szCs w:val="18"/>
    </w:rPr>
  </w:style>
  <w:style w:type="character" w:customStyle="1" w:styleId="s1">
    <w:name w:val="s1"/>
    <w:basedOn w:val="DefaultParagraphFont"/>
    <w:rsid w:val="001E5904"/>
    <w:rPr>
      <w:rFonts w:ascii="Helvetica" w:hAnsi="Helvetica" w:hint="default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62A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C62A9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C62A9"/>
    <w:rPr>
      <w:color w:val="0000FF"/>
      <w:u w:val="single"/>
    </w:rPr>
  </w:style>
  <w:style w:type="paragraph" w:customStyle="1" w:styleId="notice">
    <w:name w:val="notice"/>
    <w:basedOn w:val="Normal"/>
    <w:rsid w:val="001C62A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C62A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qj">
    <w:name w:val="aqj"/>
    <w:basedOn w:val="DefaultParagraphFont"/>
    <w:rsid w:val="00C142F4"/>
  </w:style>
  <w:style w:type="paragraph" w:customStyle="1" w:styleId="m5456139329399936767msolistparagraph">
    <w:name w:val="m_5456139329399936767msolistparagraph"/>
    <w:basedOn w:val="Normal"/>
    <w:rsid w:val="00C142F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32AF0"/>
    <w:pPr>
      <w:ind w:left="720"/>
      <w:contextualSpacing/>
    </w:pPr>
  </w:style>
  <w:style w:type="table" w:styleId="TableGrid">
    <w:name w:val="Table Grid"/>
    <w:basedOn w:val="TableNormal"/>
    <w:uiPriority w:val="39"/>
    <w:rsid w:val="0062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149E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62A9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C62A9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E5904"/>
    <w:rPr>
      <w:rFonts w:ascii="Times" w:hAnsi="Times" w:cs="Times New Roman"/>
      <w:sz w:val="18"/>
      <w:szCs w:val="18"/>
    </w:rPr>
  </w:style>
  <w:style w:type="character" w:customStyle="1" w:styleId="s1">
    <w:name w:val="s1"/>
    <w:basedOn w:val="DefaultParagraphFont"/>
    <w:rsid w:val="001E5904"/>
    <w:rPr>
      <w:rFonts w:ascii="Helvetica" w:hAnsi="Helvetica" w:hint="default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62A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C62A9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C62A9"/>
    <w:rPr>
      <w:color w:val="0000FF"/>
      <w:u w:val="single"/>
    </w:rPr>
  </w:style>
  <w:style w:type="paragraph" w:customStyle="1" w:styleId="notice">
    <w:name w:val="notice"/>
    <w:basedOn w:val="Normal"/>
    <w:rsid w:val="001C62A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C62A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qj">
    <w:name w:val="aqj"/>
    <w:basedOn w:val="DefaultParagraphFont"/>
    <w:rsid w:val="00C142F4"/>
  </w:style>
  <w:style w:type="paragraph" w:customStyle="1" w:styleId="m5456139329399936767msolistparagraph">
    <w:name w:val="m_5456139329399936767msolistparagraph"/>
    <w:basedOn w:val="Normal"/>
    <w:rsid w:val="00C142F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32AF0"/>
    <w:pPr>
      <w:ind w:left="720"/>
      <w:contextualSpacing/>
    </w:pPr>
  </w:style>
  <w:style w:type="table" w:styleId="TableGrid">
    <w:name w:val="Table Grid"/>
    <w:basedOn w:val="TableNormal"/>
    <w:uiPriority w:val="39"/>
    <w:rsid w:val="0062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149E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66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6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6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ter.kbs.msu.edu/protocols/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Chiwimbo Gwenambira</dc:creator>
  <cp:lastModifiedBy>Dr Chikowo</cp:lastModifiedBy>
  <cp:revision>9</cp:revision>
  <dcterms:created xsi:type="dcterms:W3CDTF">2017-11-26T12:21:00Z</dcterms:created>
  <dcterms:modified xsi:type="dcterms:W3CDTF">2018-01-28T19:05:00Z</dcterms:modified>
</cp:coreProperties>
</file>